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本分析係依教育部青年發展署111年青少年生涯探索號計畫，統計111年間本縣青少年生涯探索號計畫服務男女參與比例概況。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一、雲林縣111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青少年生涯探索號計畫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輔導男女比例統計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縣於「學生轉銜輔導及服務辦法」施行前即自行辦理高關懷學生跨年段轉銜事宜，希望保障學生輔導權益，增加義務教育階段至高中職的輔導服務聯慣性。如果輔導人員在前端奠定互動基礎，此類學生畢業後較容易掌握動向，也有較高動機參與就學或職涯探索活動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111年服務人數為18人，男性人數為12人(占67%)，女性人數為6人(33%)。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圖1、111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年青少年生涯探索號計畫服務人數男女統計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483235</wp:posOffset>
            </wp:positionH>
            <wp:positionV relativeFrom="paragraph">
              <wp:posOffset>6985</wp:posOffset>
            </wp:positionV>
            <wp:extent cx="4584700" cy="2755900"/>
            <wp:effectExtent b="0" l="0" r="0" t="0"/>
            <wp:wrapSquare wrapText="bothSides" distB="0" distT="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5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二、111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青少年生涯探號計畫輔導概況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男女統計，如下表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1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、111年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青少年生涯探索號計畫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輔導概況男女統計: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1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111.0" w:type="dxa"/>
        <w:jc w:val="left"/>
        <w:tblInd w:w="-107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41"/>
        <w:gridCol w:w="2017"/>
        <w:gridCol w:w="2253"/>
        <w:tblGridChange w:id="0">
          <w:tblGrid>
            <w:gridCol w:w="2841"/>
            <w:gridCol w:w="2017"/>
            <w:gridCol w:w="22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輔導類別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男(人數)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女(人數)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就業中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已就學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輔導中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其他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＊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:其中有2人(男生1人，女生1人)半工半讀，白天工作，晚上就讀進修部。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圖2、111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青少年生涯探號計畫輔導概況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男女統計(男生):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574040</wp:posOffset>
            </wp:positionH>
            <wp:positionV relativeFrom="paragraph">
              <wp:posOffset>258445</wp:posOffset>
            </wp:positionV>
            <wp:extent cx="4584700" cy="2755900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5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圖3、111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年青少年生涯探號計畫輔導概況男女統計(女生):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479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244475</wp:posOffset>
            </wp:positionH>
            <wp:positionV relativeFrom="paragraph">
              <wp:posOffset>495935</wp:posOffset>
            </wp:positionV>
            <wp:extent cx="5547995" cy="2755900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275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承辦人：　　　　　　　　　　　科長：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6840" w:w="11907" w:orient="portrait"/>
      <w:pgMar w:bottom="1418" w:top="1134" w:left="1440" w:right="1349" w:header="975" w:footer="9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44"/>
        <w:szCs w:val="44"/>
        <w:u w:val="single"/>
        <w:shd w:fill="auto" w:val="clear"/>
        <w:vertAlign w:val="baseline"/>
      </w:rPr>
    </w:pPr>
    <w:r w:rsidDel="00000000" w:rsidR="00000000" w:rsidRPr="00000000"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44"/>
        <w:szCs w:val="44"/>
        <w:u w:val="single"/>
        <w:shd w:fill="auto" w:val="clear"/>
        <w:vertAlign w:val="baseline"/>
        <w:rtl w:val="0"/>
      </w:rPr>
      <w:t xml:space="preserve">雲林縣教育處統計分析報告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2" w:firstLine="0"/>
      <w:jc w:val="center"/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111年青少年生涯探索號計畫</w:t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