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BA" w:rsidRDefault="005734BA" w:rsidP="002B4677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2B4677" w:rsidRDefault="001E4ABC" w:rsidP="002B4677">
      <w:r>
        <w:rPr>
          <w:noProof/>
        </w:rPr>
        <w:drawing>
          <wp:inline distT="0" distB="0" distL="0" distR="0">
            <wp:extent cx="6362700" cy="68427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677" w:rsidRDefault="002B4677" w:rsidP="002B4677"/>
    <w:p w:rsidR="002B4677" w:rsidRPr="0089218A" w:rsidRDefault="005734BA" w:rsidP="002B4677">
      <w:pPr>
        <w:rPr>
          <w:b/>
        </w:rPr>
      </w:pPr>
      <w:r>
        <w:rPr>
          <w:rFonts w:hint="eastAsia"/>
          <w:noProof/>
        </w:rPr>
        <w:t xml:space="preserve">                         </w:t>
      </w:r>
      <w:r w:rsidR="0089218A" w:rsidRPr="0089218A">
        <w:rPr>
          <w:rFonts w:hint="eastAsia"/>
          <w:b/>
          <w:noProof/>
        </w:rPr>
        <w:t xml:space="preserve"> </w:t>
      </w:r>
      <w:r w:rsidR="0089218A">
        <w:rPr>
          <w:rFonts w:hint="eastAsia"/>
          <w:b/>
          <w:noProof/>
        </w:rPr>
        <w:t>雲林縣</w:t>
      </w:r>
      <w:r w:rsidRPr="0089218A">
        <w:rPr>
          <w:rFonts w:hint="eastAsia"/>
          <w:b/>
          <w:noProof/>
        </w:rPr>
        <w:t>獸醫師</w:t>
      </w:r>
      <w:r w:rsidR="0089218A">
        <w:rPr>
          <w:rFonts w:hint="eastAsia"/>
          <w:b/>
          <w:noProof/>
        </w:rPr>
        <w:t>分</w:t>
      </w:r>
      <w:r w:rsidRPr="0089218A">
        <w:rPr>
          <w:rFonts w:hint="eastAsia"/>
          <w:b/>
          <w:noProof/>
        </w:rPr>
        <w:t>類及</w:t>
      </w:r>
      <w:r w:rsidR="00A411F5">
        <w:rPr>
          <w:rFonts w:hint="eastAsia"/>
          <w:b/>
          <w:noProof/>
        </w:rPr>
        <w:t>性別</w:t>
      </w:r>
      <w:r w:rsidRPr="0089218A">
        <w:rPr>
          <w:rFonts w:hint="eastAsia"/>
          <w:b/>
          <w:noProof/>
        </w:rPr>
        <w:t>比例統計分析</w:t>
      </w:r>
    </w:p>
    <w:p w:rsidR="002B4677" w:rsidRPr="0089218A" w:rsidRDefault="002B4677" w:rsidP="002B4677">
      <w:pPr>
        <w:rPr>
          <w:b/>
        </w:rPr>
      </w:pPr>
    </w:p>
    <w:p w:rsidR="002B4677" w:rsidRDefault="002B4677" w:rsidP="002B4677"/>
    <w:p w:rsidR="002B4677" w:rsidRPr="009C3CF9" w:rsidRDefault="002B4677" w:rsidP="002B4677">
      <w:bookmarkStart w:id="0" w:name="_GoBack"/>
      <w:bookmarkEnd w:id="0"/>
    </w:p>
    <w:p w:rsidR="002B4677" w:rsidRPr="00975A97" w:rsidRDefault="00975A97" w:rsidP="002B4677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sz w:val="48"/>
          <w:szCs w:val="48"/>
        </w:rPr>
        <w:t xml:space="preserve">             </w:t>
      </w:r>
      <w:r w:rsidRPr="00975A97">
        <w:rPr>
          <w:rFonts w:ascii="標楷體" w:eastAsia="標楷體" w:hAnsi="標楷體" w:hint="eastAsia"/>
          <w:sz w:val="48"/>
          <w:szCs w:val="48"/>
        </w:rPr>
        <w:t>雲林縣動植物防疫所</w:t>
      </w:r>
    </w:p>
    <w:p w:rsidR="002B4677" w:rsidRDefault="002B4677" w:rsidP="002B4677"/>
    <w:p w:rsidR="002B4677" w:rsidRPr="00975A97" w:rsidRDefault="00975A97" w:rsidP="002B4677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t xml:space="preserve">                             </w:t>
      </w:r>
      <w:r w:rsidR="00F71C42">
        <w:rPr>
          <w:rFonts w:hint="eastAsia"/>
        </w:rPr>
        <w:t xml:space="preserve">    </w:t>
      </w:r>
      <w:r>
        <w:rPr>
          <w:rFonts w:hint="eastAsia"/>
        </w:rPr>
        <w:t xml:space="preserve"> </w:t>
      </w:r>
      <w:r w:rsidRPr="00975A97">
        <w:rPr>
          <w:rFonts w:ascii="標楷體" w:eastAsia="標楷體" w:hAnsi="標楷體" w:hint="eastAsia"/>
          <w:sz w:val="36"/>
          <w:szCs w:val="36"/>
        </w:rPr>
        <w:t>110年8月編印</w:t>
      </w:r>
    </w:p>
    <w:p w:rsidR="002B4677" w:rsidRDefault="002B4677" w:rsidP="002B4677"/>
    <w:p w:rsidR="002B4677" w:rsidRDefault="002B4677" w:rsidP="002B4677">
      <w:pPr>
        <w:rPr>
          <w:rFonts w:ascii="標楷體" w:eastAsia="標楷體" w:hAnsi="標楷體"/>
          <w:sz w:val="36"/>
          <w:szCs w:val="36"/>
        </w:rPr>
      </w:pPr>
      <w:r>
        <w:rPr>
          <w:rFonts w:hint="eastAsia"/>
        </w:rPr>
        <w:lastRenderedPageBreak/>
        <w:t xml:space="preserve">                                 </w:t>
      </w:r>
      <w:r w:rsidRPr="00451616">
        <w:rPr>
          <w:rFonts w:ascii="標楷體" w:eastAsia="標楷體" w:hAnsi="標楷體" w:hint="eastAsia"/>
          <w:sz w:val="36"/>
          <w:szCs w:val="36"/>
        </w:rPr>
        <w:t>目</w:t>
      </w:r>
      <w:r>
        <w:rPr>
          <w:rFonts w:ascii="標楷體" w:eastAsia="標楷體" w:hAnsi="標楷體" w:hint="eastAsia"/>
          <w:sz w:val="36"/>
          <w:szCs w:val="36"/>
        </w:rPr>
        <w:t xml:space="preserve">   </w:t>
      </w:r>
      <w:r w:rsidRPr="00451616">
        <w:rPr>
          <w:rFonts w:ascii="標楷體" w:eastAsia="標楷體" w:hAnsi="標楷體" w:hint="eastAsia"/>
          <w:sz w:val="36"/>
          <w:szCs w:val="36"/>
        </w:rPr>
        <w:t>錄</w:t>
      </w:r>
    </w:p>
    <w:p w:rsidR="002B4677" w:rsidRDefault="003D1C38" w:rsidP="002B467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2B4677" w:rsidRPr="003E65BF">
        <w:rPr>
          <w:rFonts w:ascii="標楷體" w:eastAsia="標楷體" w:hAnsi="標楷體" w:hint="eastAsia"/>
          <w:b/>
          <w:sz w:val="28"/>
          <w:szCs w:val="28"/>
        </w:rPr>
        <w:t>雲林縣動植物防疫所圖像</w:t>
      </w:r>
      <w:r w:rsidR="002B4677">
        <w:rPr>
          <w:rFonts w:ascii="標楷體" w:eastAsia="標楷體" w:hAnsi="標楷體" w:hint="eastAsia"/>
          <w:sz w:val="28"/>
          <w:szCs w:val="28"/>
        </w:rPr>
        <w:t xml:space="preserve"> </w:t>
      </w:r>
      <w:r w:rsidR="002B4677" w:rsidRPr="003933DD">
        <w:rPr>
          <w:rFonts w:ascii="標楷體" w:eastAsia="標楷體" w:hAnsi="標楷體"/>
          <w:sz w:val="28"/>
          <w:szCs w:val="28"/>
        </w:rPr>
        <w:t>…</w:t>
      </w:r>
      <w:proofErr w:type="gramStart"/>
      <w:r w:rsidR="002B4677" w:rsidRPr="003933DD">
        <w:rPr>
          <w:rFonts w:ascii="標楷體" w:eastAsia="標楷體" w:hAnsi="標楷體"/>
          <w:sz w:val="28"/>
          <w:szCs w:val="28"/>
        </w:rPr>
        <w:t>………………………</w:t>
      </w:r>
      <w:proofErr w:type="gramEnd"/>
      <w:r w:rsidR="002B4677" w:rsidRPr="003933DD">
        <w:rPr>
          <w:rFonts w:ascii="標楷體" w:eastAsia="標楷體" w:hAnsi="標楷體" w:hint="eastAsia"/>
          <w:sz w:val="28"/>
          <w:szCs w:val="28"/>
        </w:rPr>
        <w:t xml:space="preserve"> 1</w:t>
      </w:r>
    </w:p>
    <w:p w:rsidR="003D1C38" w:rsidRPr="003933DD" w:rsidRDefault="003D1C38" w:rsidP="002B4677">
      <w:pPr>
        <w:rPr>
          <w:rFonts w:ascii="標楷體" w:eastAsia="標楷體" w:hAnsi="標楷體"/>
          <w:sz w:val="28"/>
          <w:szCs w:val="28"/>
        </w:rPr>
      </w:pPr>
      <w:r w:rsidRPr="003E65BF">
        <w:rPr>
          <w:rFonts w:ascii="標楷體" w:eastAsia="標楷體" w:hAnsi="標楷體" w:hint="eastAsia"/>
          <w:b/>
          <w:sz w:val="28"/>
          <w:szCs w:val="28"/>
        </w:rPr>
        <w:t xml:space="preserve">    目錄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sz w:val="28"/>
          <w:szCs w:val="28"/>
        </w:rPr>
        <w:t>………………………………………………</w:t>
      </w:r>
      <w:proofErr w:type="gramEnd"/>
      <w:r>
        <w:rPr>
          <w:rFonts w:ascii="標楷體" w:eastAsia="標楷體" w:hAnsi="標楷體" w:hint="eastAsia"/>
          <w:sz w:val="28"/>
          <w:szCs w:val="28"/>
        </w:rPr>
        <w:t xml:space="preserve"> 2</w:t>
      </w:r>
    </w:p>
    <w:p w:rsidR="002B4677" w:rsidRPr="003933DD" w:rsidRDefault="003D1C38" w:rsidP="002B4677">
      <w:pPr>
        <w:rPr>
          <w:rFonts w:ascii="標楷體" w:eastAsia="標楷體" w:hAnsi="標楷體"/>
          <w:sz w:val="28"/>
          <w:szCs w:val="28"/>
        </w:rPr>
      </w:pPr>
      <w:r w:rsidRPr="003E65BF">
        <w:rPr>
          <w:rFonts w:ascii="標楷體" w:eastAsia="標楷體" w:hAnsi="標楷體" w:hint="eastAsia"/>
          <w:b/>
          <w:sz w:val="28"/>
          <w:szCs w:val="28"/>
        </w:rPr>
        <w:t>壹</w:t>
      </w:r>
      <w:r w:rsidRPr="003E65BF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2B4677" w:rsidRPr="003E65BF">
        <w:rPr>
          <w:rFonts w:ascii="標楷體" w:eastAsia="標楷體" w:hAnsi="標楷體" w:hint="eastAsia"/>
          <w:b/>
          <w:sz w:val="28"/>
          <w:szCs w:val="28"/>
        </w:rPr>
        <w:t>前言</w:t>
      </w:r>
      <w:r w:rsidR="002B4677">
        <w:rPr>
          <w:rFonts w:ascii="標楷體" w:eastAsia="標楷體" w:hAnsi="標楷體" w:hint="eastAsia"/>
          <w:sz w:val="28"/>
          <w:szCs w:val="28"/>
        </w:rPr>
        <w:t xml:space="preserve"> </w:t>
      </w:r>
      <w:r w:rsidR="002B4677" w:rsidRPr="003933DD">
        <w:rPr>
          <w:rFonts w:ascii="標楷體" w:eastAsia="標楷體" w:hAnsi="標楷體"/>
          <w:sz w:val="28"/>
          <w:szCs w:val="28"/>
        </w:rPr>
        <w:t>…</w:t>
      </w:r>
      <w:proofErr w:type="gramStart"/>
      <w:r w:rsidR="002B4677" w:rsidRPr="003933DD">
        <w:rPr>
          <w:rFonts w:ascii="標楷體" w:eastAsia="標楷體" w:hAnsi="標楷體"/>
          <w:sz w:val="28"/>
          <w:szCs w:val="28"/>
        </w:rPr>
        <w:t>…</w:t>
      </w:r>
      <w:r w:rsidR="002B4677">
        <w:rPr>
          <w:rFonts w:ascii="標楷體" w:eastAsia="標楷體" w:hAnsi="標楷體"/>
          <w:sz w:val="28"/>
          <w:szCs w:val="28"/>
        </w:rPr>
        <w:t>……</w:t>
      </w:r>
      <w:r w:rsidR="0001263B">
        <w:rPr>
          <w:rFonts w:ascii="標楷體" w:eastAsia="標楷體" w:hAnsi="標楷體"/>
          <w:sz w:val="28"/>
          <w:szCs w:val="28"/>
        </w:rPr>
        <w:t>…</w:t>
      </w:r>
      <w:r w:rsidR="002B4677" w:rsidRPr="003933DD">
        <w:rPr>
          <w:rFonts w:ascii="標楷體" w:eastAsia="標楷體" w:hAnsi="標楷體"/>
          <w:sz w:val="28"/>
          <w:szCs w:val="28"/>
        </w:rPr>
        <w:t>……………………………………</w:t>
      </w:r>
      <w:proofErr w:type="gramEnd"/>
      <w:r w:rsidR="002B4677" w:rsidRPr="003933DD">
        <w:rPr>
          <w:rFonts w:ascii="標楷體" w:eastAsia="標楷體" w:hAnsi="標楷體" w:hint="eastAsia"/>
          <w:sz w:val="28"/>
          <w:szCs w:val="28"/>
        </w:rPr>
        <w:t xml:space="preserve"> </w:t>
      </w:r>
      <w:r w:rsidR="0001263B">
        <w:rPr>
          <w:rFonts w:ascii="標楷體" w:eastAsia="標楷體" w:hAnsi="標楷體" w:hint="eastAsia"/>
          <w:sz w:val="28"/>
          <w:szCs w:val="28"/>
        </w:rPr>
        <w:t>3</w:t>
      </w:r>
    </w:p>
    <w:p w:rsidR="002B4677" w:rsidRPr="003933DD" w:rsidRDefault="003D1C38" w:rsidP="002B4677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>貳</w:t>
      </w:r>
      <w:r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="0001263B">
        <w:rPr>
          <w:rFonts w:ascii="標楷體" w:eastAsia="標楷體" w:hAnsi="標楷體" w:hint="eastAsia"/>
          <w:b/>
          <w:color w:val="333333"/>
          <w:sz w:val="28"/>
          <w:szCs w:val="28"/>
        </w:rPr>
        <w:t>全國</w:t>
      </w:r>
      <w:r w:rsidR="0001263B" w:rsidRPr="00410522">
        <w:rPr>
          <w:rFonts w:ascii="標楷體" w:eastAsia="標楷體" w:hAnsi="標楷體" w:hint="eastAsia"/>
          <w:b/>
          <w:color w:val="333333"/>
          <w:sz w:val="28"/>
          <w:szCs w:val="28"/>
        </w:rPr>
        <w:t>獸醫師(佐)執業</w:t>
      </w:r>
      <w:r w:rsidR="0001263B">
        <w:rPr>
          <w:rFonts w:ascii="標楷體" w:eastAsia="標楷體" w:hAnsi="標楷體" w:hint="eastAsia"/>
          <w:b/>
          <w:color w:val="333333"/>
          <w:sz w:val="28"/>
          <w:szCs w:val="28"/>
        </w:rPr>
        <w:t>各類分佈</w:t>
      </w: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  <w:r w:rsidR="002B4677">
        <w:rPr>
          <w:rFonts w:ascii="標楷體" w:eastAsia="標楷體" w:hAnsi="標楷體"/>
          <w:b/>
          <w:color w:val="333333"/>
          <w:sz w:val="28"/>
          <w:szCs w:val="28"/>
        </w:rPr>
        <w:t>…</w:t>
      </w:r>
      <w:proofErr w:type="gramStart"/>
      <w:r w:rsidR="002B4677">
        <w:rPr>
          <w:rFonts w:ascii="標楷體" w:eastAsia="標楷體" w:hAnsi="標楷體"/>
          <w:b/>
          <w:color w:val="333333"/>
          <w:sz w:val="28"/>
          <w:szCs w:val="28"/>
        </w:rPr>
        <w:t>…………………</w:t>
      </w:r>
      <w:proofErr w:type="gramEnd"/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4</w:t>
      </w:r>
    </w:p>
    <w:p w:rsidR="002B4677" w:rsidRPr="003933DD" w:rsidRDefault="003D1C38" w:rsidP="002B4677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>參</w:t>
      </w:r>
      <w:r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Pr="004654BD">
        <w:rPr>
          <w:rFonts w:ascii="標楷體" w:eastAsia="標楷體" w:hAnsi="標楷體" w:hint="eastAsia"/>
          <w:b/>
          <w:color w:val="333333"/>
          <w:sz w:val="28"/>
          <w:szCs w:val="28"/>
        </w:rPr>
        <w:t>雲林縣獸醫師(佐)男女各類分布</w:t>
      </w: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及比例 </w:t>
      </w:r>
      <w:r>
        <w:rPr>
          <w:rFonts w:ascii="標楷體" w:eastAsia="標楷體" w:hAnsi="標楷體"/>
          <w:b/>
          <w:color w:val="333333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color w:val="333333"/>
          <w:sz w:val="28"/>
          <w:szCs w:val="28"/>
        </w:rPr>
        <w:t>………</w:t>
      </w:r>
      <w:proofErr w:type="gramEnd"/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5</w:t>
      </w:r>
    </w:p>
    <w:p w:rsidR="009F5662" w:rsidRDefault="009F5662" w:rsidP="009F5662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>肆</w:t>
      </w:r>
      <w:r w:rsidRPr="00410522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雲林縣各類經濟動物飼養數量 </w:t>
      </w:r>
      <w:r>
        <w:rPr>
          <w:rFonts w:ascii="標楷體" w:eastAsia="標楷體" w:hAnsi="標楷體"/>
          <w:b/>
          <w:color w:val="333333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color w:val="333333"/>
          <w:sz w:val="28"/>
          <w:szCs w:val="28"/>
        </w:rPr>
        <w:t>…………………</w:t>
      </w:r>
      <w:proofErr w:type="gramEnd"/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6</w:t>
      </w:r>
    </w:p>
    <w:p w:rsidR="009F5662" w:rsidRPr="00B46AC1" w:rsidRDefault="009F5662" w:rsidP="009F5662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>伍</w:t>
      </w:r>
      <w:r w:rsidRPr="00B46AC1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Pr="00B46AC1">
        <w:rPr>
          <w:rFonts w:ascii="標楷體" w:eastAsia="標楷體" w:hAnsi="標楷體" w:hint="eastAsia"/>
          <w:b/>
          <w:color w:val="333333"/>
          <w:sz w:val="28"/>
          <w:szCs w:val="28"/>
        </w:rPr>
        <w:t>雲林縣獸醫師(佐)擔負經濟動物平均場數及頭數</w:t>
      </w:r>
      <w:r>
        <w:rPr>
          <w:rFonts w:ascii="標楷體" w:eastAsia="標楷體" w:hAnsi="標楷體"/>
          <w:b/>
          <w:color w:val="333333"/>
          <w:sz w:val="28"/>
          <w:szCs w:val="28"/>
        </w:rPr>
        <w:t>…</w:t>
      </w:r>
      <w:r>
        <w:rPr>
          <w:rFonts w:ascii="標楷體" w:eastAsia="標楷體" w:hAnsi="標楷體" w:hint="eastAsia"/>
          <w:b/>
          <w:color w:val="333333"/>
          <w:sz w:val="28"/>
          <w:szCs w:val="28"/>
        </w:rPr>
        <w:t>7</w:t>
      </w:r>
    </w:p>
    <w:p w:rsidR="002B4677" w:rsidRPr="009F5662" w:rsidRDefault="009F5662" w:rsidP="002B4677">
      <w:r>
        <w:rPr>
          <w:rFonts w:ascii="標楷體" w:eastAsia="標楷體" w:hAnsi="標楷體" w:hint="eastAsia"/>
          <w:b/>
          <w:color w:val="333333"/>
          <w:sz w:val="28"/>
          <w:szCs w:val="28"/>
        </w:rPr>
        <w:t>陸</w:t>
      </w:r>
      <w:r w:rsidRPr="00320385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Pr="00320385">
        <w:rPr>
          <w:rFonts w:ascii="標楷體" w:eastAsia="標楷體" w:hAnsi="標楷體" w:hint="eastAsia"/>
          <w:b/>
          <w:color w:val="333333"/>
          <w:sz w:val="28"/>
          <w:szCs w:val="28"/>
        </w:rPr>
        <w:t>公職獸醫師概況</w:t>
      </w:r>
      <w:r>
        <w:rPr>
          <w:rFonts w:ascii="標楷體" w:eastAsia="標楷體" w:hAnsi="標楷體"/>
          <w:b/>
          <w:color w:val="333333"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color w:val="333333"/>
          <w:sz w:val="28"/>
          <w:szCs w:val="28"/>
        </w:rPr>
        <w:t>……………………………………</w:t>
      </w:r>
      <w:proofErr w:type="gramEnd"/>
      <w:r>
        <w:rPr>
          <w:rFonts w:ascii="標楷體" w:eastAsia="標楷體" w:hAnsi="標楷體" w:hint="eastAsia"/>
          <w:b/>
          <w:color w:val="333333"/>
          <w:sz w:val="28"/>
          <w:szCs w:val="28"/>
        </w:rPr>
        <w:t>8</w:t>
      </w:r>
    </w:p>
    <w:p w:rsidR="002B4677" w:rsidRDefault="009F5662" w:rsidP="002B4677"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1A6BBB">
        <w:rPr>
          <w:rFonts w:ascii="標楷體" w:eastAsia="標楷體" w:hAnsi="標楷體" w:hint="eastAsia"/>
          <w:b/>
          <w:sz w:val="28"/>
          <w:szCs w:val="28"/>
        </w:rPr>
        <w:t>探析畜牧場對男女獸醫師(佐)需求</w:t>
      </w:r>
      <w:r>
        <w:rPr>
          <w:rFonts w:ascii="標楷體" w:eastAsia="標楷體" w:hAnsi="標楷體"/>
          <w:b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sz w:val="28"/>
          <w:szCs w:val="28"/>
        </w:rPr>
        <w:t>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8</w:t>
      </w:r>
    </w:p>
    <w:p w:rsidR="002B4677" w:rsidRDefault="009F5662" w:rsidP="002B4677">
      <w:r>
        <w:rPr>
          <w:rFonts w:ascii="標楷體" w:eastAsia="標楷體" w:hAnsi="標楷體" w:hint="eastAsia"/>
          <w:b/>
          <w:sz w:val="28"/>
          <w:szCs w:val="28"/>
        </w:rPr>
        <w:t>捌</w:t>
      </w:r>
      <w:r w:rsidRPr="00564F26">
        <w:rPr>
          <w:rFonts w:ascii="標楷體" w:eastAsia="標楷體" w:hAnsi="標楷體" w:hint="eastAsia"/>
          <w:b/>
          <w:sz w:val="28"/>
          <w:szCs w:val="28"/>
        </w:rPr>
        <w:t>、</w:t>
      </w:r>
      <w:r w:rsidRPr="00B37674">
        <w:rPr>
          <w:rFonts w:ascii="標楷體" w:eastAsia="標楷體" w:hAnsi="標楷體" w:hint="eastAsia"/>
          <w:b/>
          <w:sz w:val="28"/>
          <w:szCs w:val="28"/>
        </w:rPr>
        <w:t>結語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sz w:val="28"/>
          <w:szCs w:val="28"/>
        </w:rPr>
        <w:t>………………………………………………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9</w:t>
      </w:r>
    </w:p>
    <w:p w:rsidR="002B4677" w:rsidRPr="00394806" w:rsidRDefault="00394806" w:rsidP="002B4677">
      <w:pPr>
        <w:rPr>
          <w:rFonts w:ascii="標楷體" w:eastAsia="標楷體" w:hAnsi="標楷體"/>
          <w:b/>
          <w:sz w:val="28"/>
          <w:szCs w:val="28"/>
        </w:rPr>
      </w:pPr>
      <w:r w:rsidRPr="00394806">
        <w:rPr>
          <w:rFonts w:ascii="標楷體" w:eastAsia="標楷體" w:hAnsi="標楷體" w:hint="eastAsia"/>
          <w:b/>
          <w:sz w:val="28"/>
          <w:szCs w:val="28"/>
        </w:rPr>
        <w:t>玖</w:t>
      </w:r>
      <w:r w:rsidRPr="00394806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Pr="00394806">
        <w:rPr>
          <w:rFonts w:ascii="標楷體" w:eastAsia="標楷體" w:hAnsi="標楷體" w:hint="eastAsia"/>
          <w:b/>
          <w:sz w:val="28"/>
          <w:szCs w:val="28"/>
        </w:rPr>
        <w:t>參考文獻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>
        <w:rPr>
          <w:rFonts w:ascii="標楷體" w:eastAsia="標楷體" w:hAnsi="標楷體"/>
          <w:b/>
          <w:sz w:val="28"/>
          <w:szCs w:val="28"/>
        </w:rPr>
        <w:t>…</w:t>
      </w:r>
      <w:proofErr w:type="gramStart"/>
      <w:r>
        <w:rPr>
          <w:rFonts w:ascii="標楷體" w:eastAsia="標楷體" w:hAnsi="標楷體"/>
          <w:b/>
          <w:sz w:val="28"/>
          <w:szCs w:val="28"/>
        </w:rPr>
        <w:t>…………………………………………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 xml:space="preserve"> 9</w:t>
      </w:r>
    </w:p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2B4677" w:rsidRDefault="002B4677" w:rsidP="002B4677"/>
    <w:p w:rsidR="009F5662" w:rsidRDefault="009F5662" w:rsidP="002B4677"/>
    <w:p w:rsidR="009F5662" w:rsidRDefault="009F5662" w:rsidP="002B4677"/>
    <w:p w:rsidR="009F5662" w:rsidRDefault="009F5662" w:rsidP="002B4677"/>
    <w:p w:rsidR="009F5662" w:rsidRDefault="009F5662" w:rsidP="002B4677"/>
    <w:p w:rsidR="00FB161C" w:rsidRPr="00FB161C" w:rsidRDefault="00FB161C" w:rsidP="00FB161C">
      <w:pPr>
        <w:rPr>
          <w:rFonts w:ascii="標楷體" w:eastAsia="標楷體" w:hAnsi="標楷體"/>
          <w:b/>
          <w:sz w:val="28"/>
          <w:szCs w:val="28"/>
        </w:rPr>
      </w:pPr>
      <w:r w:rsidRPr="00FB161C">
        <w:rPr>
          <w:rFonts w:ascii="標楷體" w:eastAsia="標楷體" w:hAnsi="標楷體" w:hint="eastAsia"/>
          <w:b/>
          <w:sz w:val="28"/>
          <w:szCs w:val="28"/>
        </w:rPr>
        <w:lastRenderedPageBreak/>
        <w:t>壹、前言</w:t>
      </w:r>
    </w:p>
    <w:p w:rsidR="005E6A50" w:rsidRDefault="00FB161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hint="eastAsia"/>
        </w:rPr>
        <w:t xml:space="preserve">     </w:t>
      </w:r>
      <w:r w:rsidR="005E6A50">
        <w:rPr>
          <w:rFonts w:ascii="標楷體" w:eastAsia="標楷體" w:hAnsi="標楷體" w:hint="eastAsia"/>
          <w:color w:val="333333"/>
          <w:sz w:val="28"/>
          <w:szCs w:val="28"/>
        </w:rPr>
        <w:t>獸醫師</w:t>
      </w:r>
      <w:r w:rsidR="003A4712">
        <w:rPr>
          <w:rFonts w:ascii="標楷體" w:eastAsia="標楷體" w:hAnsi="標楷體" w:hint="eastAsia"/>
          <w:color w:val="333333"/>
          <w:sz w:val="28"/>
          <w:szCs w:val="28"/>
        </w:rPr>
        <w:t>(佐)</w:t>
      </w:r>
      <w:r w:rsidR="005E6A50">
        <w:rPr>
          <w:rFonts w:ascii="標楷體" w:eastAsia="標楷體" w:hAnsi="標楷體" w:hint="eastAsia"/>
          <w:color w:val="333333"/>
          <w:sz w:val="28"/>
          <w:szCs w:val="28"/>
        </w:rPr>
        <w:t>的天職是善用所學知識與專業技能，改善動物健康</w:t>
      </w:r>
      <w:r w:rsidR="005E6A50"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 w:rsidR="005E6A50">
        <w:rPr>
          <w:rFonts w:ascii="標楷體" w:eastAsia="標楷體" w:hAnsi="標楷體" w:hint="eastAsia"/>
          <w:color w:val="333333"/>
          <w:sz w:val="28"/>
          <w:szCs w:val="28"/>
        </w:rPr>
        <w:t>提昇動物福利</w:t>
      </w:r>
      <w:r w:rsidR="005E6A50">
        <w:rPr>
          <w:rFonts w:ascii="微軟正黑體" w:eastAsia="微軟正黑體" w:hAnsi="微軟正黑體" w:hint="eastAsia"/>
          <w:color w:val="333333"/>
          <w:sz w:val="28"/>
          <w:szCs w:val="28"/>
        </w:rPr>
        <w:t xml:space="preserve">、 </w:t>
      </w:r>
      <w:r w:rsidR="005E6A50">
        <w:rPr>
          <w:rFonts w:ascii="標楷體" w:eastAsia="標楷體" w:hAnsi="標楷體" w:hint="eastAsia"/>
          <w:color w:val="333333"/>
          <w:sz w:val="28"/>
          <w:szCs w:val="28"/>
        </w:rPr>
        <w:t>促進公共衛生與醫療新知</w:t>
      </w:r>
      <w:r w:rsidR="0003439F">
        <w:rPr>
          <w:rFonts w:ascii="微軟正黑體" w:eastAsia="微軟正黑體" w:hAnsi="微軟正黑體" w:hint="eastAsia"/>
          <w:color w:val="333333"/>
          <w:sz w:val="28"/>
          <w:szCs w:val="28"/>
        </w:rPr>
        <w:t>，</w:t>
      </w:r>
      <w:r w:rsidR="0003439F" w:rsidRPr="0003439F">
        <w:rPr>
          <w:rFonts w:ascii="標楷體" w:eastAsia="標楷體" w:hAnsi="標楷體" w:hint="eastAsia"/>
          <w:color w:val="333333"/>
          <w:sz w:val="28"/>
          <w:szCs w:val="28"/>
        </w:rPr>
        <w:t>遵守獸醫職業道德，將不斷精進專業知識</w:t>
      </w:r>
      <w:r w:rsidR="00F927BC">
        <w:rPr>
          <w:rFonts w:ascii="標楷體" w:eastAsia="標楷體" w:hAnsi="標楷體" w:hint="eastAsia"/>
          <w:color w:val="333333"/>
          <w:sz w:val="28"/>
          <w:szCs w:val="28"/>
        </w:rPr>
        <w:t>，視為終生責任</w:t>
      </w:r>
      <w:r w:rsidR="0075400A">
        <w:rPr>
          <w:rFonts w:ascii="標楷體" w:eastAsia="標楷體" w:hAnsi="標楷體" w:hint="eastAsia"/>
          <w:color w:val="333333"/>
          <w:sz w:val="28"/>
          <w:szCs w:val="28"/>
        </w:rPr>
        <w:t>。</w:t>
      </w:r>
      <w:r w:rsidR="002F206E">
        <w:rPr>
          <w:rFonts w:ascii="標楷體" w:eastAsia="標楷體" w:hAnsi="標楷體" w:hint="eastAsia"/>
          <w:color w:val="333333"/>
          <w:sz w:val="28"/>
          <w:szCs w:val="28"/>
        </w:rPr>
        <w:t>獸醫師(佐)長久守護動物與人之間的健康，阻絕人畜共通傳染病的發生，更是</w:t>
      </w:r>
      <w:r w:rsidR="00F927BC">
        <w:rPr>
          <w:rFonts w:ascii="標楷體" w:eastAsia="標楷體" w:hAnsi="標楷體" w:hint="eastAsia"/>
          <w:color w:val="333333"/>
          <w:sz w:val="28"/>
          <w:szCs w:val="28"/>
        </w:rPr>
        <w:t>畜牧產業不可或缺的一環</w:t>
      </w:r>
      <w:r w:rsidR="0075400A">
        <w:rPr>
          <w:rFonts w:ascii="標楷體" w:eastAsia="標楷體" w:hAnsi="標楷體" w:hint="eastAsia"/>
          <w:color w:val="333333"/>
          <w:sz w:val="28"/>
          <w:szCs w:val="28"/>
        </w:rPr>
        <w:t>，</w:t>
      </w:r>
      <w:r w:rsidR="00F927BC">
        <w:rPr>
          <w:rFonts w:ascii="標楷體" w:eastAsia="標楷體" w:hAnsi="標楷體" w:hint="eastAsia"/>
          <w:color w:val="333333"/>
          <w:sz w:val="28"/>
          <w:szCs w:val="28"/>
        </w:rPr>
        <w:t>雲林縣</w:t>
      </w:r>
      <w:r w:rsidR="00B40578">
        <w:rPr>
          <w:rFonts w:ascii="標楷體" w:eastAsia="標楷體" w:hAnsi="標楷體" w:hint="eastAsia"/>
          <w:color w:val="333333"/>
          <w:sz w:val="28"/>
          <w:szCs w:val="28"/>
        </w:rPr>
        <w:t>(以下簡稱為本縣)</w:t>
      </w:r>
      <w:r w:rsidR="00F927BC">
        <w:rPr>
          <w:rFonts w:ascii="標楷體" w:eastAsia="標楷體" w:hAnsi="標楷體" w:hint="eastAsia"/>
          <w:color w:val="333333"/>
          <w:sz w:val="28"/>
          <w:szCs w:val="28"/>
        </w:rPr>
        <w:t>為農業大縣，</w:t>
      </w:r>
      <w:r w:rsidR="00510C00">
        <w:rPr>
          <w:rFonts w:ascii="標楷體" w:eastAsia="標楷體" w:hAnsi="標楷體" w:hint="eastAsia"/>
          <w:color w:val="333333"/>
          <w:sz w:val="28"/>
          <w:szCs w:val="28"/>
        </w:rPr>
        <w:t>經濟動物的飼養</w:t>
      </w:r>
      <w:r w:rsidR="00B32588">
        <w:rPr>
          <w:rFonts w:ascii="標楷體" w:eastAsia="標楷體" w:hAnsi="標楷體" w:hint="eastAsia"/>
          <w:color w:val="333333"/>
          <w:sz w:val="28"/>
          <w:szCs w:val="28"/>
        </w:rPr>
        <w:t>頭(隻)數</w:t>
      </w:r>
      <w:r w:rsidR="00510C00">
        <w:rPr>
          <w:rFonts w:ascii="標楷體" w:eastAsia="標楷體" w:hAnsi="標楷體" w:hint="eastAsia"/>
          <w:color w:val="333333"/>
          <w:sz w:val="28"/>
          <w:szCs w:val="28"/>
        </w:rPr>
        <w:t>居全國</w:t>
      </w:r>
      <w:r w:rsidR="00B32588">
        <w:rPr>
          <w:rFonts w:ascii="標楷體" w:eastAsia="標楷體" w:hAnsi="標楷體" w:hint="eastAsia"/>
          <w:color w:val="333333"/>
          <w:sz w:val="28"/>
          <w:szCs w:val="28"/>
        </w:rPr>
        <w:t>1.2名，這欣欣向榮的背後，</w:t>
      </w:r>
      <w:r w:rsidR="009910A6">
        <w:rPr>
          <w:rFonts w:ascii="標楷體" w:eastAsia="標楷體" w:hAnsi="標楷體" w:hint="eastAsia"/>
          <w:color w:val="333333"/>
          <w:sz w:val="28"/>
          <w:szCs w:val="28"/>
        </w:rPr>
        <w:t>是</w:t>
      </w:r>
      <w:r w:rsidR="00B32588">
        <w:rPr>
          <w:rFonts w:ascii="標楷體" w:eastAsia="標楷體" w:hAnsi="標楷體" w:hint="eastAsia"/>
          <w:color w:val="333333"/>
          <w:sz w:val="28"/>
          <w:szCs w:val="28"/>
        </w:rPr>
        <w:t>農民及相關</w:t>
      </w:r>
      <w:r w:rsidR="004C232A">
        <w:rPr>
          <w:rFonts w:ascii="標楷體" w:eastAsia="標楷體" w:hAnsi="標楷體" w:hint="eastAsia"/>
          <w:color w:val="333333"/>
          <w:sz w:val="28"/>
          <w:szCs w:val="28"/>
        </w:rPr>
        <w:t>(單位)</w:t>
      </w:r>
      <w:r w:rsidR="00B32588">
        <w:rPr>
          <w:rFonts w:ascii="標楷體" w:eastAsia="標楷體" w:hAnsi="標楷體" w:hint="eastAsia"/>
          <w:color w:val="333333"/>
          <w:sz w:val="28"/>
          <w:szCs w:val="28"/>
        </w:rPr>
        <w:t>產業</w:t>
      </w:r>
      <w:r w:rsidR="009910A6">
        <w:rPr>
          <w:rFonts w:ascii="標楷體" w:eastAsia="標楷體" w:hAnsi="標楷體" w:hint="eastAsia"/>
          <w:color w:val="333333"/>
          <w:sz w:val="28"/>
          <w:szCs w:val="28"/>
        </w:rPr>
        <w:t>和一群獸醫師(佐)共同</w:t>
      </w:r>
      <w:r w:rsidR="00B32588">
        <w:rPr>
          <w:rFonts w:ascii="標楷體" w:eastAsia="標楷體" w:hAnsi="標楷體" w:hint="eastAsia"/>
          <w:color w:val="333333"/>
          <w:sz w:val="28"/>
          <w:szCs w:val="28"/>
        </w:rPr>
        <w:t>努力</w:t>
      </w:r>
      <w:r w:rsidR="009910A6">
        <w:rPr>
          <w:rFonts w:ascii="標楷體" w:eastAsia="標楷體" w:hAnsi="標楷體" w:hint="eastAsia"/>
          <w:color w:val="333333"/>
          <w:sz w:val="28"/>
          <w:szCs w:val="28"/>
        </w:rPr>
        <w:t>的成果</w:t>
      </w:r>
      <w:r w:rsidR="00B40578">
        <w:rPr>
          <w:rFonts w:ascii="標楷體" w:eastAsia="標楷體" w:hAnsi="標楷體" w:hint="eastAsia"/>
          <w:color w:val="333333"/>
          <w:sz w:val="28"/>
          <w:szCs w:val="28"/>
        </w:rPr>
        <w:t>。本</w:t>
      </w:r>
      <w:r w:rsidR="00B71521">
        <w:rPr>
          <w:rFonts w:ascii="標楷體" w:eastAsia="標楷體" w:hAnsi="標楷體" w:hint="eastAsia"/>
          <w:color w:val="333333"/>
          <w:sz w:val="28"/>
          <w:szCs w:val="28"/>
        </w:rPr>
        <w:t>縣各種經濟動物飼養的數量也比其他各縣</w:t>
      </w:r>
      <w:r w:rsidR="000978CF">
        <w:rPr>
          <w:rFonts w:ascii="標楷體" w:eastAsia="標楷體" w:hAnsi="標楷體" w:hint="eastAsia"/>
          <w:color w:val="333333"/>
          <w:sz w:val="28"/>
          <w:szCs w:val="28"/>
        </w:rPr>
        <w:t>市</w:t>
      </w:r>
      <w:r w:rsidR="00B71521">
        <w:rPr>
          <w:rFonts w:ascii="標楷體" w:eastAsia="標楷體" w:hAnsi="標楷體" w:hint="eastAsia"/>
          <w:color w:val="333333"/>
          <w:sz w:val="28"/>
          <w:szCs w:val="28"/>
        </w:rPr>
        <w:t>更為龐大，相形之下雲林縣的獸醫師(佐)人力不足</w:t>
      </w:r>
      <w:r w:rsidR="00E93D3C">
        <w:rPr>
          <w:rFonts w:ascii="標楷體" w:eastAsia="標楷體" w:hAnsi="標楷體" w:hint="eastAsia"/>
          <w:color w:val="333333"/>
          <w:sz w:val="28"/>
          <w:szCs w:val="28"/>
        </w:rPr>
        <w:t>及</w:t>
      </w:r>
      <w:r w:rsidR="000B0614">
        <w:rPr>
          <w:rFonts w:ascii="標楷體" w:eastAsia="標楷體" w:hAnsi="標楷體" w:hint="eastAsia"/>
          <w:color w:val="333333"/>
          <w:sz w:val="28"/>
          <w:szCs w:val="28"/>
        </w:rPr>
        <w:t>性別</w:t>
      </w:r>
      <w:r w:rsidR="00E93D3C">
        <w:rPr>
          <w:rFonts w:ascii="標楷體" w:eastAsia="標楷體" w:hAnsi="標楷體" w:hint="eastAsia"/>
          <w:color w:val="333333"/>
          <w:sz w:val="28"/>
          <w:szCs w:val="28"/>
        </w:rPr>
        <w:t>執業不均</w:t>
      </w:r>
      <w:r w:rsidR="00312787">
        <w:rPr>
          <w:rFonts w:ascii="標楷體" w:eastAsia="標楷體" w:hAnsi="標楷體" w:hint="eastAsia"/>
          <w:color w:val="333333"/>
          <w:sz w:val="28"/>
          <w:szCs w:val="28"/>
        </w:rPr>
        <w:t>的情形</w:t>
      </w:r>
      <w:r w:rsidR="00B71521">
        <w:rPr>
          <w:rFonts w:ascii="標楷體" w:eastAsia="標楷體" w:hAnsi="標楷體" w:hint="eastAsia"/>
          <w:color w:val="333333"/>
          <w:sz w:val="28"/>
          <w:szCs w:val="28"/>
        </w:rPr>
        <w:t>，</w:t>
      </w:r>
      <w:r w:rsidR="00371501">
        <w:rPr>
          <w:rFonts w:ascii="標楷體" w:eastAsia="標楷體" w:hAnsi="標楷體" w:hint="eastAsia"/>
          <w:color w:val="333333"/>
          <w:sz w:val="28"/>
          <w:szCs w:val="28"/>
        </w:rPr>
        <w:t>是需探討改善的重要課題，也是做為</w:t>
      </w:r>
      <w:r w:rsidR="00CD648F">
        <w:rPr>
          <w:rFonts w:ascii="標楷體" w:eastAsia="標楷體" w:hAnsi="標楷體" w:hint="eastAsia"/>
          <w:color w:val="333333"/>
          <w:sz w:val="28"/>
          <w:szCs w:val="28"/>
        </w:rPr>
        <w:t>本縣</w:t>
      </w:r>
      <w:r w:rsidR="00371501">
        <w:rPr>
          <w:rFonts w:ascii="標楷體" w:eastAsia="標楷體" w:hAnsi="標楷體" w:hint="eastAsia"/>
          <w:color w:val="333333"/>
          <w:sz w:val="28"/>
          <w:szCs w:val="28"/>
        </w:rPr>
        <w:t>未來政策擬訂之參據</w:t>
      </w:r>
      <w:r w:rsidR="00CD648F">
        <w:rPr>
          <w:rFonts w:ascii="標楷體" w:eastAsia="標楷體" w:hAnsi="標楷體" w:hint="eastAsia"/>
          <w:color w:val="333333"/>
          <w:sz w:val="28"/>
          <w:szCs w:val="28"/>
        </w:rPr>
        <w:t>。</w:t>
      </w:r>
    </w:p>
    <w:p w:rsidR="0035757B" w:rsidRDefault="0035757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01263B" w:rsidRDefault="0001263B">
      <w:pPr>
        <w:rPr>
          <w:rFonts w:ascii="標楷體" w:eastAsia="標楷體" w:hAnsi="標楷體"/>
          <w:color w:val="333333"/>
          <w:sz w:val="28"/>
          <w:szCs w:val="28"/>
        </w:rPr>
      </w:pPr>
    </w:p>
    <w:p w:rsidR="009F5662" w:rsidRDefault="009F5662">
      <w:pPr>
        <w:rPr>
          <w:rFonts w:ascii="標楷體" w:eastAsia="標楷體" w:hAnsi="標楷體"/>
          <w:color w:val="333333"/>
          <w:sz w:val="28"/>
          <w:szCs w:val="28"/>
        </w:rPr>
      </w:pPr>
    </w:p>
    <w:p w:rsidR="009F5662" w:rsidRDefault="009F5662">
      <w:pPr>
        <w:rPr>
          <w:rFonts w:ascii="標楷體" w:eastAsia="標楷體" w:hAnsi="標楷體"/>
          <w:color w:val="333333"/>
          <w:sz w:val="28"/>
          <w:szCs w:val="28"/>
        </w:rPr>
      </w:pPr>
    </w:p>
    <w:p w:rsidR="00791536" w:rsidRDefault="00791536">
      <w:pPr>
        <w:rPr>
          <w:rFonts w:ascii="標楷體" w:eastAsia="標楷體" w:hAnsi="標楷體"/>
          <w:color w:val="333333"/>
          <w:sz w:val="28"/>
          <w:szCs w:val="28"/>
        </w:rPr>
      </w:pPr>
    </w:p>
    <w:p w:rsidR="00325176" w:rsidRDefault="000978CF">
      <w:pPr>
        <w:rPr>
          <w:rFonts w:ascii="標楷體" w:eastAsia="標楷體" w:hAnsi="標楷體"/>
          <w:b/>
          <w:color w:val="333333"/>
          <w:sz w:val="28"/>
          <w:szCs w:val="28"/>
        </w:rPr>
      </w:pPr>
      <w:r w:rsidRPr="000978CF">
        <w:rPr>
          <w:rFonts w:ascii="標楷體" w:eastAsia="標楷體" w:hAnsi="標楷體" w:hint="eastAsia"/>
          <w:b/>
          <w:color w:val="333333"/>
          <w:sz w:val="28"/>
          <w:szCs w:val="28"/>
        </w:rPr>
        <w:lastRenderedPageBreak/>
        <w:t>貳、</w:t>
      </w:r>
      <w:r w:rsidR="00F97244">
        <w:rPr>
          <w:rFonts w:ascii="標楷體" w:eastAsia="標楷體" w:hAnsi="標楷體" w:hint="eastAsia"/>
          <w:b/>
          <w:color w:val="333333"/>
          <w:sz w:val="28"/>
          <w:szCs w:val="28"/>
        </w:rPr>
        <w:t>全國</w:t>
      </w:r>
      <w:r w:rsidR="004C262D" w:rsidRPr="00410522">
        <w:rPr>
          <w:rFonts w:ascii="標楷體" w:eastAsia="標楷體" w:hAnsi="標楷體" w:hint="eastAsia"/>
          <w:b/>
          <w:color w:val="333333"/>
          <w:sz w:val="28"/>
          <w:szCs w:val="28"/>
        </w:rPr>
        <w:t>獸醫師(佐)執業</w:t>
      </w:r>
      <w:r w:rsidR="00BF3A41">
        <w:rPr>
          <w:rFonts w:ascii="標楷體" w:eastAsia="標楷體" w:hAnsi="標楷體" w:hint="eastAsia"/>
          <w:b/>
          <w:color w:val="333333"/>
          <w:sz w:val="28"/>
          <w:szCs w:val="28"/>
        </w:rPr>
        <w:t>各類分佈</w:t>
      </w:r>
    </w:p>
    <w:p w:rsidR="00F97244" w:rsidRDefault="007349DB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9D240E3" wp14:editId="7366B9F7">
            <wp:extent cx="6172200" cy="3307080"/>
            <wp:effectExtent l="0" t="0" r="19050" b="26670"/>
            <wp:docPr id="2" name="圖表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39FB501-6A41-413E-B293-178DD48ACD2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97244" w:rsidRPr="00126C08" w:rsidRDefault="00F97244">
      <w:pPr>
        <w:rPr>
          <w:rFonts w:ascii="標楷體" w:eastAsia="標楷體" w:hAnsi="標楷體"/>
          <w:b/>
          <w:color w:val="333333"/>
          <w:szCs w:val="24"/>
        </w:rPr>
      </w:pPr>
      <w:r w:rsidRPr="00126C08">
        <w:rPr>
          <w:rFonts w:ascii="標楷體" w:eastAsia="標楷體" w:hAnsi="標楷體" w:hint="eastAsia"/>
          <w:b/>
          <w:color w:val="333333"/>
          <w:szCs w:val="24"/>
        </w:rPr>
        <w:t>圖1</w:t>
      </w:r>
      <w:r w:rsidR="002A498C" w:rsidRPr="00126C08">
        <w:rPr>
          <w:rFonts w:ascii="標楷體" w:eastAsia="標楷體" w:hAnsi="標楷體" w:hint="eastAsia"/>
          <w:b/>
          <w:color w:val="333333"/>
          <w:szCs w:val="24"/>
        </w:rPr>
        <w:t>: 108年度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全國執業獸醫師</w:t>
      </w:r>
      <w:r w:rsidR="00860E49">
        <w:rPr>
          <w:rFonts w:ascii="標楷體" w:eastAsia="標楷體" w:hAnsi="標楷體" w:hint="eastAsia"/>
          <w:b/>
          <w:color w:val="333333"/>
          <w:szCs w:val="24"/>
        </w:rPr>
        <w:t>(佐)</w:t>
      </w:r>
      <w:r w:rsidR="002A498C" w:rsidRPr="00126C08">
        <w:rPr>
          <w:rFonts w:ascii="標楷體" w:eastAsia="標楷體" w:hAnsi="標楷體" w:hint="eastAsia"/>
          <w:b/>
          <w:color w:val="333333"/>
          <w:szCs w:val="24"/>
        </w:rPr>
        <w:t>人數分類。資料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參考</w:t>
      </w:r>
      <w:r w:rsidR="00843A71" w:rsidRPr="00126C08">
        <w:rPr>
          <w:rFonts w:ascii="標楷體" w:eastAsia="標楷體" w:hAnsi="標楷體" w:hint="eastAsia"/>
          <w:b/>
          <w:color w:val="333333"/>
          <w:szCs w:val="24"/>
        </w:rPr>
        <w:t>自</w:t>
      </w:r>
      <w:r w:rsidR="002A498C" w:rsidRPr="00126C08">
        <w:rPr>
          <w:rFonts w:ascii="標楷體" w:eastAsia="標楷體" w:hAnsi="標楷體" w:hint="eastAsia"/>
          <w:b/>
          <w:color w:val="333333"/>
          <w:szCs w:val="24"/>
        </w:rPr>
        <w:t xml:space="preserve">行政院農業委員會動植物防疫檢 </w:t>
      </w:r>
    </w:p>
    <w:p w:rsidR="008045D3" w:rsidRDefault="008045D3">
      <w:pPr>
        <w:rPr>
          <w:rFonts w:ascii="標楷體" w:eastAsia="標楷體" w:hAnsi="標楷體"/>
          <w:b/>
          <w:color w:val="333333"/>
          <w:szCs w:val="24"/>
        </w:rPr>
      </w:pPr>
      <w:r w:rsidRPr="00126C08">
        <w:rPr>
          <w:rFonts w:ascii="標楷體" w:eastAsia="標楷體" w:hAnsi="標楷體" w:hint="eastAsia"/>
          <w:b/>
          <w:color w:val="333333"/>
          <w:szCs w:val="24"/>
        </w:rPr>
        <w:t xml:space="preserve">      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疫局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。</w:t>
      </w:r>
    </w:p>
    <w:p w:rsidR="004654BD" w:rsidRDefault="00A938AF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>依據全國獸醫師分類:獸醫診療機構執業獸醫師(佐)1,778人，經濟動物執業獸醫師(佐)2,386人，公職獸醫師(佐)1,091人，其他執業獸醫師(佐)1,077人，</w:t>
      </w:r>
      <w:r w:rsidR="00860E49">
        <w:rPr>
          <w:rFonts w:ascii="標楷體" w:eastAsia="標楷體" w:hAnsi="標楷體" w:hint="eastAsia"/>
          <w:b/>
          <w:color w:val="333333"/>
          <w:szCs w:val="24"/>
        </w:rPr>
        <w:t>全國獸醫師(佐)執業</w:t>
      </w:r>
      <w:r>
        <w:rPr>
          <w:rFonts w:ascii="標楷體" w:eastAsia="標楷體" w:hAnsi="標楷體" w:hint="eastAsia"/>
          <w:b/>
          <w:color w:val="333333"/>
          <w:szCs w:val="24"/>
        </w:rPr>
        <w:t>總人數為</w:t>
      </w:r>
      <w:r w:rsidR="00860E49">
        <w:rPr>
          <w:rFonts w:ascii="標楷體" w:eastAsia="標楷體" w:hAnsi="標楷體" w:hint="eastAsia"/>
          <w:b/>
          <w:color w:val="333333"/>
          <w:szCs w:val="24"/>
        </w:rPr>
        <w:t>6332人</w:t>
      </w:r>
      <w:r>
        <w:rPr>
          <w:rFonts w:ascii="標楷體" w:eastAsia="標楷體" w:hAnsi="標楷體" w:hint="eastAsia"/>
          <w:b/>
          <w:color w:val="333333"/>
          <w:szCs w:val="24"/>
        </w:rPr>
        <w:t>。</w:t>
      </w:r>
    </w:p>
    <w:p w:rsidR="004654BD" w:rsidRPr="007349DB" w:rsidRDefault="004654BD" w:rsidP="004654BD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AA4410D" wp14:editId="6A6082F6">
            <wp:extent cx="6896100" cy="3695700"/>
            <wp:effectExtent l="0" t="0" r="19050" b="19050"/>
            <wp:docPr id="6" name="圖表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xmlns:arto="http://schemas.microsoft.com/office/word/2006/arto" id="{FA098493-2BEF-44DA-9972-AC4A618FB5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54BD" w:rsidRPr="00126C08" w:rsidRDefault="004654BD" w:rsidP="004654BD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圖2: 108年度各縣市執業獸醫師</w:t>
      </w:r>
      <w:r>
        <w:rPr>
          <w:rFonts w:ascii="標楷體" w:eastAsia="標楷體" w:hAnsi="標楷體" w:hint="eastAsia"/>
          <w:b/>
          <w:color w:val="333333"/>
          <w:szCs w:val="24"/>
        </w:rPr>
        <w:t>(佐)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人數分類。資料</w:t>
      </w:r>
      <w:r>
        <w:rPr>
          <w:rFonts w:ascii="標楷體" w:eastAsia="標楷體" w:hAnsi="標楷體" w:hint="eastAsia"/>
          <w:b/>
          <w:color w:val="333333"/>
          <w:szCs w:val="24"/>
        </w:rPr>
        <w:t>參考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自行政院農業委員會動植物防</w:t>
      </w:r>
    </w:p>
    <w:p w:rsidR="004654BD" w:rsidRDefault="004654BD" w:rsidP="004654BD">
      <w:pPr>
        <w:rPr>
          <w:rFonts w:ascii="標楷體" w:eastAsia="標楷體" w:hAnsi="標楷體"/>
          <w:b/>
          <w:color w:val="333333"/>
          <w:szCs w:val="24"/>
        </w:rPr>
      </w:pPr>
      <w:r w:rsidRPr="00126C08">
        <w:rPr>
          <w:rFonts w:ascii="標楷體" w:eastAsia="標楷體" w:hAnsi="標楷體" w:hint="eastAsia"/>
          <w:b/>
          <w:color w:val="333333"/>
          <w:szCs w:val="24"/>
        </w:rPr>
        <w:t xml:space="preserve">        </w:t>
      </w:r>
      <w:r>
        <w:rPr>
          <w:rFonts w:ascii="標楷體" w:eastAsia="標楷體" w:hAnsi="標楷體" w:hint="eastAsia"/>
          <w:b/>
          <w:color w:val="333333"/>
          <w:szCs w:val="24"/>
        </w:rPr>
        <w:t>疫檢疫局</w:t>
      </w:r>
      <w:r w:rsidRPr="00126C08">
        <w:rPr>
          <w:rFonts w:ascii="標楷體" w:eastAsia="標楷體" w:hAnsi="標楷體" w:hint="eastAsia"/>
          <w:b/>
          <w:color w:val="333333"/>
          <w:szCs w:val="24"/>
        </w:rPr>
        <w:t>。</w:t>
      </w:r>
    </w:p>
    <w:p w:rsidR="004654BD" w:rsidRDefault="004654BD" w:rsidP="004654BD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    各縣市獸醫師(佐)分類分布,皆取決社會結構及自由市場需求而有所差異，城市及鄉村 </w:t>
      </w:r>
    </w:p>
    <w:p w:rsidR="004654BD" w:rsidRDefault="004654BD" w:rsidP="004654BD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    的各類分布盡顯殊異。</w:t>
      </w:r>
    </w:p>
    <w:p w:rsidR="00843A71" w:rsidRDefault="004654BD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lastRenderedPageBreak/>
        <w:t>參</w:t>
      </w:r>
      <w:r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Pr="004654BD">
        <w:rPr>
          <w:rFonts w:ascii="標楷體" w:eastAsia="標楷體" w:hAnsi="標楷體" w:hint="eastAsia"/>
          <w:b/>
          <w:color w:val="333333"/>
          <w:sz w:val="28"/>
          <w:szCs w:val="28"/>
        </w:rPr>
        <w:t>雲林縣獸醫師(佐)男女各類分布</w:t>
      </w:r>
      <w:r w:rsidR="00664A6C">
        <w:rPr>
          <w:rFonts w:ascii="標楷體" w:eastAsia="標楷體" w:hAnsi="標楷體" w:hint="eastAsia"/>
          <w:b/>
          <w:color w:val="333333"/>
          <w:sz w:val="28"/>
          <w:szCs w:val="28"/>
        </w:rPr>
        <w:t>及比例</w:t>
      </w:r>
    </w:p>
    <w:p w:rsidR="00664A6C" w:rsidRPr="004654BD" w:rsidRDefault="00664A6C">
      <w:pPr>
        <w:rPr>
          <w:rFonts w:ascii="標楷體" w:eastAsia="標楷體" w:hAnsi="標楷體"/>
          <w:b/>
          <w:color w:val="333333"/>
          <w:sz w:val="28"/>
          <w:szCs w:val="28"/>
        </w:rPr>
      </w:pPr>
    </w:p>
    <w:p w:rsidR="001410D0" w:rsidRDefault="002A498C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</w:t>
      </w:r>
      <w:r w:rsidR="00843A71"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  <w:r w:rsidR="00C55C58">
        <w:rPr>
          <w:noProof/>
        </w:rPr>
        <w:drawing>
          <wp:inline distT="0" distB="0" distL="0" distR="0" wp14:anchorId="2A977B13" wp14:editId="4CEB4B85">
            <wp:extent cx="4572000" cy="2743200"/>
            <wp:effectExtent l="0" t="0" r="19050" b="19050"/>
            <wp:docPr id="5" name="圖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654BD" w:rsidRDefault="004654BD">
      <w:pPr>
        <w:rPr>
          <w:rFonts w:ascii="標楷體" w:eastAsia="標楷體" w:hAnsi="標楷體"/>
          <w:b/>
          <w:color w:val="333333"/>
          <w:sz w:val="28"/>
          <w:szCs w:val="28"/>
        </w:rPr>
      </w:pPr>
    </w:p>
    <w:p w:rsidR="00BE763E" w:rsidRDefault="00B05E82" w:rsidP="00AD4F4C">
      <w:pPr>
        <w:ind w:firstLineChars="250" w:firstLine="600"/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4EF12E47" wp14:editId="158942B2">
            <wp:extent cx="5707380" cy="2476500"/>
            <wp:effectExtent l="0" t="0" r="26670" b="19050"/>
            <wp:docPr id="7" name="圖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E763E"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</w:p>
    <w:p w:rsidR="003566C5" w:rsidRDefault="003566C5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 </w:t>
      </w:r>
      <w:r w:rsidR="00E04573"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  <w:r w:rsidRPr="00E04573">
        <w:rPr>
          <w:rFonts w:ascii="標楷體" w:eastAsia="標楷體" w:hAnsi="標楷體" w:hint="eastAsia"/>
          <w:b/>
          <w:color w:val="333333"/>
          <w:szCs w:val="24"/>
        </w:rPr>
        <w:t xml:space="preserve">圖3 : 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本</w:t>
      </w:r>
      <w:r w:rsidRPr="00E04573">
        <w:rPr>
          <w:rFonts w:ascii="標楷體" w:eastAsia="標楷體" w:hAnsi="標楷體" w:hint="eastAsia"/>
          <w:b/>
          <w:color w:val="333333"/>
          <w:szCs w:val="24"/>
        </w:rPr>
        <w:t>縣執業獸醫師(佐)</w:t>
      </w:r>
      <w:r w:rsidR="005253E6" w:rsidRPr="00E04573">
        <w:rPr>
          <w:rFonts w:ascii="標楷體" w:eastAsia="標楷體" w:hAnsi="標楷體" w:hint="eastAsia"/>
          <w:b/>
          <w:color w:val="333333"/>
          <w:szCs w:val="24"/>
        </w:rPr>
        <w:t>男女人數</w:t>
      </w:r>
      <w:r w:rsidR="00AD4F4C">
        <w:rPr>
          <w:rFonts w:ascii="標楷體" w:eastAsia="標楷體" w:hAnsi="標楷體" w:hint="eastAsia"/>
          <w:b/>
          <w:color w:val="333333"/>
          <w:szCs w:val="24"/>
        </w:rPr>
        <w:t>各</w:t>
      </w:r>
      <w:r w:rsidR="005253E6" w:rsidRPr="00E04573">
        <w:rPr>
          <w:rFonts w:ascii="標楷體" w:eastAsia="標楷體" w:hAnsi="標楷體" w:hint="eastAsia"/>
          <w:b/>
          <w:color w:val="333333"/>
          <w:szCs w:val="24"/>
        </w:rPr>
        <w:t>分類</w:t>
      </w:r>
      <w:r w:rsidR="00AD4F4C">
        <w:rPr>
          <w:rFonts w:ascii="標楷體" w:eastAsia="標楷體" w:hAnsi="標楷體" w:hint="eastAsia"/>
          <w:b/>
          <w:color w:val="333333"/>
          <w:szCs w:val="24"/>
        </w:rPr>
        <w:t>人數</w:t>
      </w:r>
      <w:r w:rsidR="005253E6" w:rsidRPr="00E04573">
        <w:rPr>
          <w:rFonts w:ascii="標楷體" w:eastAsia="標楷體" w:hAnsi="標楷體" w:hint="eastAsia"/>
          <w:b/>
          <w:color w:val="333333"/>
          <w:szCs w:val="24"/>
        </w:rPr>
        <w:t>(</w:t>
      </w:r>
      <w:r w:rsidR="00E35DDE">
        <w:rPr>
          <w:rFonts w:ascii="標楷體" w:eastAsia="標楷體" w:hAnsi="標楷體" w:hint="eastAsia"/>
          <w:b/>
          <w:color w:val="333333"/>
          <w:szCs w:val="24"/>
        </w:rPr>
        <w:t>本所提供</w:t>
      </w:r>
      <w:r w:rsidR="005253E6" w:rsidRPr="00E04573">
        <w:rPr>
          <w:rFonts w:ascii="標楷體" w:eastAsia="標楷體" w:hAnsi="標楷體" w:hint="eastAsia"/>
          <w:b/>
          <w:color w:val="333333"/>
          <w:szCs w:val="24"/>
        </w:rPr>
        <w:t>)</w:t>
      </w:r>
    </w:p>
    <w:p w:rsidR="00827500" w:rsidRDefault="00E04573" w:rsidP="00827500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  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依據本所統計本</w:t>
      </w:r>
      <w:r>
        <w:rPr>
          <w:rFonts w:ascii="標楷體" w:eastAsia="標楷體" w:hAnsi="標楷體" w:hint="eastAsia"/>
          <w:b/>
          <w:color w:val="333333"/>
          <w:szCs w:val="24"/>
        </w:rPr>
        <w:t>縣執業獸醫師(佐)人數共205人</w:t>
      </w:r>
      <w:r w:rsidR="00BE763E">
        <w:rPr>
          <w:rFonts w:ascii="標楷體" w:eastAsia="標楷體" w:hAnsi="標楷體" w:hint="eastAsia"/>
          <w:b/>
          <w:color w:val="333333"/>
          <w:szCs w:val="24"/>
        </w:rPr>
        <w:t>，</w:t>
      </w:r>
      <w:r>
        <w:rPr>
          <w:rFonts w:ascii="標楷體" w:eastAsia="標楷體" w:hAnsi="標楷體" w:hint="eastAsia"/>
          <w:b/>
          <w:color w:val="333333"/>
          <w:szCs w:val="24"/>
        </w:rPr>
        <w:t>佔全國</w:t>
      </w:r>
      <w:r w:rsidR="00A46381">
        <w:rPr>
          <w:rFonts w:ascii="標楷體" w:eastAsia="標楷體" w:hAnsi="標楷體" w:hint="eastAsia"/>
          <w:b/>
          <w:color w:val="333333"/>
          <w:szCs w:val="24"/>
        </w:rPr>
        <w:t>3.2</w:t>
      </w:r>
      <w:r w:rsidR="00BE763E">
        <w:rPr>
          <w:rFonts w:ascii="標楷體" w:eastAsia="標楷體" w:hAnsi="標楷體" w:hint="eastAsia"/>
          <w:b/>
          <w:color w:val="333333"/>
          <w:szCs w:val="24"/>
        </w:rPr>
        <w:t>％。</w:t>
      </w:r>
      <w:r w:rsidR="00827500">
        <w:rPr>
          <w:rFonts w:ascii="標楷體" w:eastAsia="標楷體" w:hAnsi="標楷體" w:hint="eastAsia"/>
          <w:b/>
          <w:color w:val="333333"/>
          <w:szCs w:val="24"/>
        </w:rPr>
        <w:t>男性獸醫師(佐)161</w:t>
      </w:r>
    </w:p>
    <w:p w:rsidR="00827500" w:rsidRDefault="00827500" w:rsidP="00827500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  人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，佔本</w:t>
      </w:r>
      <w:r w:rsidR="00C55C58">
        <w:rPr>
          <w:rFonts w:ascii="標楷體" w:eastAsia="標楷體" w:hAnsi="標楷體" w:hint="eastAsia"/>
          <w:b/>
          <w:color w:val="333333"/>
          <w:szCs w:val="24"/>
        </w:rPr>
        <w:t>縣總執業人數79％，女性獸醫師(佐)44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人，佔本</w:t>
      </w:r>
      <w:r w:rsidR="00C55C58">
        <w:rPr>
          <w:rFonts w:ascii="標楷體" w:eastAsia="標楷體" w:hAnsi="標楷體" w:hint="eastAsia"/>
          <w:b/>
          <w:color w:val="333333"/>
          <w:szCs w:val="24"/>
        </w:rPr>
        <w:t>縣總執業人數21</w:t>
      </w:r>
      <w:r w:rsidR="00AD4F4C">
        <w:rPr>
          <w:rFonts w:ascii="標楷體" w:eastAsia="標楷體" w:hAnsi="標楷體" w:hint="eastAsia"/>
          <w:b/>
          <w:color w:val="333333"/>
          <w:szCs w:val="24"/>
        </w:rPr>
        <w:t>％。</w:t>
      </w:r>
    </w:p>
    <w:p w:rsidR="00AD4F4C" w:rsidRDefault="00AD4F4C" w:rsidP="00827500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  </w:t>
      </w:r>
      <w:r w:rsidRPr="00E04573">
        <w:rPr>
          <w:rFonts w:ascii="標楷體" w:eastAsia="標楷體" w:hAnsi="標楷體" w:hint="eastAsia"/>
          <w:b/>
          <w:color w:val="333333"/>
          <w:szCs w:val="24"/>
        </w:rPr>
        <w:t xml:space="preserve">圖3 </w:t>
      </w:r>
      <w:r>
        <w:rPr>
          <w:rFonts w:ascii="標楷體" w:eastAsia="標楷體" w:hAnsi="標楷體" w:hint="eastAsia"/>
          <w:b/>
          <w:color w:val="333333"/>
          <w:szCs w:val="24"/>
        </w:rPr>
        <w:t>-1</w:t>
      </w:r>
      <w:r w:rsidRPr="00E04573">
        <w:rPr>
          <w:rFonts w:ascii="標楷體" w:eastAsia="標楷體" w:hAnsi="標楷體" w:hint="eastAsia"/>
          <w:b/>
          <w:color w:val="333333"/>
          <w:szCs w:val="24"/>
        </w:rPr>
        <w:t>: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本</w:t>
      </w:r>
      <w:r>
        <w:rPr>
          <w:rFonts w:ascii="標楷體" w:eastAsia="標楷體" w:hAnsi="標楷體" w:hint="eastAsia"/>
          <w:b/>
          <w:color w:val="333333"/>
          <w:szCs w:val="24"/>
        </w:rPr>
        <w:t>縣執業獸醫師(佐)各分類</w:t>
      </w:r>
      <w:r w:rsidR="008B6E73">
        <w:rPr>
          <w:rFonts w:ascii="標楷體" w:eastAsia="標楷體" w:hAnsi="標楷體" w:hint="eastAsia"/>
          <w:b/>
          <w:color w:val="333333"/>
          <w:szCs w:val="24"/>
        </w:rPr>
        <w:t>男女</w:t>
      </w:r>
      <w:r>
        <w:rPr>
          <w:rFonts w:ascii="標楷體" w:eastAsia="標楷體" w:hAnsi="標楷體" w:hint="eastAsia"/>
          <w:b/>
          <w:color w:val="333333"/>
          <w:szCs w:val="24"/>
        </w:rPr>
        <w:t>佔比(</w:t>
      </w:r>
      <w:r w:rsidR="00E35DDE">
        <w:rPr>
          <w:rFonts w:ascii="標楷體" w:eastAsia="標楷體" w:hAnsi="標楷體" w:hint="eastAsia"/>
          <w:b/>
          <w:color w:val="333333"/>
          <w:szCs w:val="24"/>
        </w:rPr>
        <w:t>本所提供</w:t>
      </w:r>
      <w:r>
        <w:rPr>
          <w:rFonts w:ascii="標楷體" w:eastAsia="標楷體" w:hAnsi="標楷體" w:hint="eastAsia"/>
          <w:b/>
          <w:color w:val="333333"/>
          <w:szCs w:val="24"/>
        </w:rPr>
        <w:t>)</w:t>
      </w:r>
    </w:p>
    <w:p w:rsidR="006E6F26" w:rsidRDefault="006E6F26" w:rsidP="00827500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 </w:t>
      </w:r>
      <w:r w:rsidR="0000339E">
        <w:rPr>
          <w:rFonts w:ascii="標楷體" w:eastAsia="標楷體" w:hAnsi="標楷體" w:hint="eastAsia"/>
          <w:b/>
          <w:color w:val="333333"/>
          <w:szCs w:val="24"/>
        </w:rPr>
        <w:t xml:space="preserve">  </w:t>
      </w:r>
      <w:r w:rsidR="00B40578">
        <w:rPr>
          <w:rFonts w:ascii="標楷體" w:eastAsia="標楷體" w:hAnsi="標楷體" w:hint="eastAsia"/>
          <w:b/>
          <w:color w:val="333333"/>
          <w:szCs w:val="24"/>
        </w:rPr>
        <w:t>依圖3及圖3-1本縣執業獸醫師(佐)男女各類分布及比例，顯現女性比例偏低。</w:t>
      </w:r>
      <w:r w:rsidR="00B37D5D">
        <w:rPr>
          <w:rFonts w:ascii="標楷體" w:eastAsia="標楷體" w:hAnsi="標楷體" w:hint="eastAsia"/>
          <w:b/>
          <w:color w:val="333333"/>
          <w:szCs w:val="24"/>
        </w:rPr>
        <w:t>本縣獸醫</w:t>
      </w:r>
    </w:p>
    <w:p w:rsidR="001D53BA" w:rsidRDefault="00B37D5D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  </w:t>
      </w:r>
      <w:r w:rsidR="0000339E">
        <w:rPr>
          <w:rFonts w:ascii="標楷體" w:eastAsia="標楷體" w:hAnsi="標楷體" w:hint="eastAsia"/>
          <w:b/>
          <w:color w:val="333333"/>
          <w:szCs w:val="24"/>
        </w:rPr>
        <w:t xml:space="preserve">  </w:t>
      </w:r>
      <w:r>
        <w:rPr>
          <w:rFonts w:ascii="標楷體" w:eastAsia="標楷體" w:hAnsi="標楷體" w:hint="eastAsia"/>
          <w:b/>
          <w:color w:val="333333"/>
          <w:szCs w:val="24"/>
        </w:rPr>
        <w:t xml:space="preserve"> </w:t>
      </w:r>
      <w:r w:rsidR="001D53BA">
        <w:rPr>
          <w:rFonts w:ascii="標楷體" w:eastAsia="標楷體" w:hAnsi="標楷體" w:hint="eastAsia"/>
          <w:b/>
          <w:color w:val="333333"/>
          <w:szCs w:val="24"/>
        </w:rPr>
        <w:t>診療機構的男女佔比更是極大落差，這與本縣為鄉村結構有相當大的關係。</w:t>
      </w:r>
    </w:p>
    <w:p w:rsidR="004654BD" w:rsidRDefault="00843A71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</w:p>
    <w:p w:rsidR="009F5662" w:rsidRDefault="009F5662">
      <w:pPr>
        <w:rPr>
          <w:rFonts w:ascii="標楷體" w:eastAsia="標楷體" w:hAnsi="標楷體"/>
          <w:b/>
          <w:color w:val="333333"/>
          <w:sz w:val="28"/>
          <w:szCs w:val="28"/>
        </w:rPr>
      </w:pPr>
    </w:p>
    <w:p w:rsidR="009F5662" w:rsidRPr="002A498C" w:rsidRDefault="009F5662">
      <w:pPr>
        <w:rPr>
          <w:rFonts w:ascii="標楷體" w:eastAsia="標楷體" w:hAnsi="標楷體"/>
          <w:b/>
          <w:color w:val="333333"/>
          <w:sz w:val="28"/>
          <w:szCs w:val="28"/>
        </w:rPr>
      </w:pPr>
    </w:p>
    <w:p w:rsidR="00410522" w:rsidRDefault="004654BD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lastRenderedPageBreak/>
        <w:t>肆</w:t>
      </w:r>
      <w:r w:rsidR="00410522" w:rsidRPr="00410522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="004C262D">
        <w:rPr>
          <w:rFonts w:ascii="標楷體" w:eastAsia="標楷體" w:hAnsi="標楷體" w:hint="eastAsia"/>
          <w:b/>
          <w:color w:val="333333"/>
          <w:sz w:val="28"/>
          <w:szCs w:val="28"/>
        </w:rPr>
        <w:t>雲林縣各</w:t>
      </w:r>
      <w:r w:rsidR="005034F3">
        <w:rPr>
          <w:rFonts w:ascii="標楷體" w:eastAsia="標楷體" w:hAnsi="標楷體" w:hint="eastAsia"/>
          <w:b/>
          <w:color w:val="333333"/>
          <w:sz w:val="28"/>
          <w:szCs w:val="28"/>
        </w:rPr>
        <w:t>類</w:t>
      </w:r>
      <w:r w:rsidR="004C262D">
        <w:rPr>
          <w:rFonts w:ascii="標楷體" w:eastAsia="標楷體" w:hAnsi="標楷體" w:hint="eastAsia"/>
          <w:b/>
          <w:color w:val="333333"/>
          <w:sz w:val="28"/>
          <w:szCs w:val="28"/>
        </w:rPr>
        <w:t>經濟動物飼養數量</w:t>
      </w: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</w:t>
      </w:r>
      <w:r w:rsidR="00A16FD6">
        <w:rPr>
          <w:rFonts w:ascii="標楷體" w:eastAsia="標楷體" w:hAnsi="標楷體" w:hint="eastAsia"/>
          <w:color w:val="333333"/>
          <w:sz w:val="28"/>
          <w:szCs w:val="28"/>
        </w:rPr>
        <w:t>本</w:t>
      </w:r>
      <w:r w:rsidR="004C262D" w:rsidRPr="00825AAD">
        <w:rPr>
          <w:rFonts w:ascii="標楷體" w:eastAsia="標楷體" w:hAnsi="標楷體" w:hint="eastAsia"/>
          <w:color w:val="333333"/>
          <w:sz w:val="28"/>
          <w:szCs w:val="28"/>
        </w:rPr>
        <w:t>縣</w:t>
      </w:r>
      <w:r w:rsidR="004C262D">
        <w:rPr>
          <w:rFonts w:ascii="標楷體" w:eastAsia="標楷體" w:hAnsi="標楷體" w:hint="eastAsia"/>
          <w:color w:val="333333"/>
          <w:sz w:val="28"/>
          <w:szCs w:val="28"/>
        </w:rPr>
        <w:t>主要的經濟動物有豬</w:t>
      </w:r>
      <w:r w:rsidR="004C262D"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 w:rsidR="004C262D">
        <w:rPr>
          <w:rFonts w:ascii="標楷體" w:eastAsia="標楷體" w:hAnsi="標楷體" w:hint="eastAsia"/>
          <w:color w:val="333333"/>
          <w:sz w:val="28"/>
          <w:szCs w:val="28"/>
        </w:rPr>
        <w:t>牛</w:t>
      </w:r>
      <w:r w:rsidR="004C262D"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 w:rsidR="004C262D">
        <w:rPr>
          <w:rFonts w:ascii="標楷體" w:eastAsia="標楷體" w:hAnsi="標楷體" w:hint="eastAsia"/>
          <w:color w:val="333333"/>
          <w:sz w:val="28"/>
          <w:szCs w:val="28"/>
        </w:rPr>
        <w:t>羊</w:t>
      </w:r>
      <w:r w:rsidR="004C262D"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 w:rsidR="00BF3A41">
        <w:rPr>
          <w:rFonts w:ascii="標楷體" w:eastAsia="標楷體" w:hAnsi="標楷體" w:hint="eastAsia"/>
          <w:color w:val="333333"/>
          <w:sz w:val="28"/>
          <w:szCs w:val="28"/>
        </w:rPr>
        <w:t>家禽及</w:t>
      </w:r>
      <w:r w:rsidR="004C262D">
        <w:rPr>
          <w:rFonts w:ascii="標楷體" w:eastAsia="標楷體" w:hAnsi="標楷體" w:hint="eastAsia"/>
          <w:color w:val="333333"/>
          <w:sz w:val="28"/>
          <w:szCs w:val="28"/>
        </w:rPr>
        <w:t>鹿，本縣豬場:1223場，頭數:1,587,755</w:t>
      </w: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頭，佔全國豬隻飼養頭數28.8％為全台之冠，牛場:479場，頭數62,805頭，</w:t>
      </w:r>
    </w:p>
    <w:p w:rsidR="00664A6C" w:rsidRDefault="00664A6C" w:rsidP="00664A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佔全國牛隻飼養頭數13.54％，羊場:200場，頭數:15,330頭，佔全國羊隻飼   </w:t>
      </w:r>
    </w:p>
    <w:p w:rsidR="00664A6C" w:rsidRDefault="00664A6C" w:rsidP="00664A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養頭數11.8％，鹿場:27場，頭數:605頭，佔全國鹿隻飼養頭數3.72％，家</w:t>
      </w:r>
    </w:p>
    <w:p w:rsidR="00664A6C" w:rsidRPr="00FB0D2F" w:rsidRDefault="00664A6C" w:rsidP="00664A6C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禽:3,189場，隻數27,165,676隻，佔全國家禽飼養頭數11.38％。</w:t>
      </w:r>
      <w:r w:rsidRPr="00282CD9">
        <w:rPr>
          <w:rFonts w:ascii="標楷體" w:eastAsia="標楷體" w:hAnsi="標楷體" w:hint="eastAsia"/>
          <w:color w:val="333333"/>
          <w:sz w:val="22"/>
        </w:rPr>
        <w:t>(詳圖:4)</w:t>
      </w:r>
      <w:r>
        <w:rPr>
          <w:rFonts w:ascii="標楷體" w:eastAsia="標楷體" w:hAnsi="標楷體" w:hint="eastAsia"/>
          <w:color w:val="333333"/>
          <w:sz w:val="28"/>
          <w:szCs w:val="28"/>
        </w:rPr>
        <w:t>。</w:t>
      </w:r>
    </w:p>
    <w:p w:rsidR="00664A6C" w:rsidRDefault="00664A6C" w:rsidP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CB7D5C" w:rsidRDefault="00887810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</w:t>
      </w:r>
      <w:r w:rsidR="00754ED2">
        <w:rPr>
          <w:noProof/>
        </w:rPr>
        <w:drawing>
          <wp:inline distT="0" distB="0" distL="0" distR="0" wp14:anchorId="78635897" wp14:editId="455A9794">
            <wp:extent cx="5829300" cy="2034540"/>
            <wp:effectExtent l="0" t="0" r="19050" b="22860"/>
            <wp:docPr id="8" name="圖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757B" w:rsidRDefault="00282CD9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 </w:t>
      </w:r>
      <w:r w:rsidRPr="00282CD9">
        <w:rPr>
          <w:rFonts w:ascii="標楷體" w:eastAsia="標楷體" w:hAnsi="標楷體" w:hint="eastAsia"/>
          <w:b/>
          <w:color w:val="333333"/>
          <w:szCs w:val="24"/>
        </w:rPr>
        <w:t>圖4</w:t>
      </w:r>
      <w:r w:rsidR="00A60384">
        <w:rPr>
          <w:rFonts w:ascii="標楷體" w:eastAsia="標楷體" w:hAnsi="標楷體" w:hint="eastAsia"/>
          <w:b/>
          <w:color w:val="333333"/>
          <w:szCs w:val="24"/>
        </w:rPr>
        <w:t>:雲林縣經濟動物之場數及頭數全國比例數據(參考自行政院農業委員會)</w:t>
      </w:r>
    </w:p>
    <w:p w:rsidR="00282CD9" w:rsidRDefault="00664A6C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b/>
          <w:color w:val="333333"/>
          <w:szCs w:val="24"/>
        </w:rPr>
        <w:t xml:space="preserve"> </w:t>
      </w: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664A6C" w:rsidRDefault="00664A6C">
      <w:pPr>
        <w:rPr>
          <w:rFonts w:ascii="標楷體" w:eastAsia="標楷體" w:hAnsi="標楷體"/>
          <w:b/>
          <w:color w:val="333333"/>
          <w:szCs w:val="24"/>
        </w:rPr>
      </w:pPr>
    </w:p>
    <w:p w:rsidR="009F5662" w:rsidRDefault="009F5662">
      <w:pPr>
        <w:rPr>
          <w:rFonts w:ascii="標楷體" w:eastAsia="標楷體" w:hAnsi="標楷體"/>
          <w:b/>
          <w:color w:val="333333"/>
          <w:szCs w:val="24"/>
        </w:rPr>
      </w:pPr>
    </w:p>
    <w:p w:rsidR="009F5662" w:rsidRDefault="009F5662">
      <w:pPr>
        <w:rPr>
          <w:rFonts w:ascii="標楷體" w:eastAsia="標楷體" w:hAnsi="標楷體"/>
          <w:b/>
          <w:color w:val="333333"/>
          <w:szCs w:val="24"/>
        </w:rPr>
      </w:pPr>
    </w:p>
    <w:p w:rsidR="009F5662" w:rsidRPr="00282CD9" w:rsidRDefault="009F5662">
      <w:pPr>
        <w:rPr>
          <w:rFonts w:ascii="標楷體" w:eastAsia="標楷體" w:hAnsi="標楷體"/>
          <w:b/>
          <w:color w:val="333333"/>
          <w:szCs w:val="24"/>
        </w:rPr>
      </w:pPr>
    </w:p>
    <w:p w:rsidR="00431FA0" w:rsidRPr="00B46AC1" w:rsidRDefault="00664A6C" w:rsidP="00B46AC1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lastRenderedPageBreak/>
        <w:t>伍</w:t>
      </w:r>
      <w:r w:rsidR="00B46AC1" w:rsidRPr="00B46AC1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="00B46AC1" w:rsidRPr="00B46AC1">
        <w:rPr>
          <w:rFonts w:ascii="標楷體" w:eastAsia="標楷體" w:hAnsi="標楷體" w:hint="eastAsia"/>
          <w:b/>
          <w:color w:val="333333"/>
          <w:sz w:val="28"/>
          <w:szCs w:val="28"/>
        </w:rPr>
        <w:t>雲林縣獸醫師(佐)擔負經濟動物平均場數及頭數</w:t>
      </w:r>
    </w:p>
    <w:p w:rsidR="00B46AC1" w:rsidRPr="002F39E0" w:rsidRDefault="00B46AC1" w:rsidP="00B46AC1">
      <w:pPr>
        <w:pStyle w:val="a3"/>
        <w:ind w:leftChars="0"/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</w:t>
      </w:r>
      <w:r w:rsidR="002F39E0" w:rsidRPr="002F39E0">
        <w:rPr>
          <w:rFonts w:ascii="標楷體" w:eastAsia="標楷體" w:hAnsi="標楷體" w:hint="eastAsia"/>
          <w:color w:val="333333"/>
          <w:sz w:val="28"/>
          <w:szCs w:val="28"/>
        </w:rPr>
        <w:t>本縣經濟動物總數約28,832,171頭(隻)，</w:t>
      </w:r>
      <w:r w:rsidR="002F39E0">
        <w:rPr>
          <w:rFonts w:ascii="標楷體" w:eastAsia="標楷體" w:hAnsi="標楷體" w:hint="eastAsia"/>
          <w:color w:val="333333"/>
          <w:sz w:val="28"/>
          <w:szCs w:val="28"/>
        </w:rPr>
        <w:t xml:space="preserve">登記於本縣執業之獸醫師(佐)共有   </w:t>
      </w:r>
    </w:p>
    <w:p w:rsidR="005904F4" w:rsidRDefault="002F39E0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t xml:space="preserve">     </w:t>
      </w:r>
      <w:r w:rsidRPr="00355F3E">
        <w:rPr>
          <w:rFonts w:ascii="標楷體" w:eastAsia="標楷體" w:hAnsi="標楷體" w:hint="eastAsia"/>
          <w:color w:val="333333"/>
          <w:sz w:val="28"/>
          <w:szCs w:val="28"/>
        </w:rPr>
        <w:t>205人，受聘於畜禽場之獸醫師(佐)的人數有52人</w:t>
      </w:r>
      <w:r w:rsidR="00355F3E" w:rsidRPr="00355F3E">
        <w:rPr>
          <w:rFonts w:ascii="標楷體" w:eastAsia="標楷體" w:hAnsi="標楷體" w:hint="eastAsia"/>
          <w:color w:val="333333"/>
          <w:sz w:val="28"/>
          <w:szCs w:val="28"/>
        </w:rPr>
        <w:t>，約本縣</w:t>
      </w:r>
      <w:r w:rsidR="00C07F84">
        <w:rPr>
          <w:rFonts w:ascii="標楷體" w:eastAsia="標楷體" w:hAnsi="標楷體" w:hint="eastAsia"/>
          <w:color w:val="333333"/>
          <w:sz w:val="28"/>
          <w:szCs w:val="28"/>
        </w:rPr>
        <w:t>總執業人數的25</w:t>
      </w:r>
    </w:p>
    <w:p w:rsidR="00410522" w:rsidRDefault="00C07F84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 ％，</w:t>
      </w:r>
      <w:r w:rsidRPr="007B16C0">
        <w:rPr>
          <w:rFonts w:ascii="標楷體" w:eastAsia="標楷體" w:hAnsi="標楷體" w:hint="eastAsia"/>
          <w:color w:val="333333"/>
          <w:sz w:val="28"/>
          <w:szCs w:val="28"/>
        </w:rPr>
        <w:t>每位獸醫師(佐)平均負責</w:t>
      </w:r>
      <w:r w:rsidR="00815885">
        <w:rPr>
          <w:rFonts w:ascii="標楷體" w:eastAsia="標楷體" w:hAnsi="標楷體" w:hint="eastAsia"/>
          <w:color w:val="333333"/>
          <w:sz w:val="28"/>
          <w:szCs w:val="28"/>
        </w:rPr>
        <w:t>133.5畜禽場/</w:t>
      </w:r>
      <w:r w:rsidRPr="007B16C0">
        <w:rPr>
          <w:rFonts w:ascii="標楷體" w:eastAsia="標楷體" w:hAnsi="標楷體" w:hint="eastAsia"/>
          <w:color w:val="333333"/>
          <w:sz w:val="28"/>
          <w:szCs w:val="28"/>
        </w:rPr>
        <w:t>554,465頭(隻)動物</w:t>
      </w:r>
      <w:r w:rsidR="00513974">
        <w:rPr>
          <w:rFonts w:ascii="標楷體" w:eastAsia="標楷體" w:hAnsi="標楷體" w:hint="eastAsia"/>
          <w:color w:val="333333"/>
          <w:sz w:val="28"/>
          <w:szCs w:val="28"/>
        </w:rPr>
        <w:t>防疫及治</w:t>
      </w:r>
    </w:p>
    <w:p w:rsidR="00815885" w:rsidRDefault="00815885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 療</w:t>
      </w:r>
      <w:r w:rsidR="00985E49">
        <w:rPr>
          <w:rFonts w:ascii="標楷體" w:eastAsia="標楷體" w:hAnsi="標楷體" w:hint="eastAsia"/>
          <w:color w:val="333333"/>
          <w:sz w:val="28"/>
          <w:szCs w:val="28"/>
        </w:rPr>
        <w:t>，</w:t>
      </w:r>
      <w:r w:rsidR="000F26F6">
        <w:rPr>
          <w:rFonts w:ascii="標楷體" w:eastAsia="標楷體" w:hAnsi="標楷體" w:hint="eastAsia"/>
          <w:color w:val="333333"/>
          <w:sz w:val="28"/>
          <w:szCs w:val="28"/>
        </w:rPr>
        <w:t>故本縣獸醫師(佐)明顯嚴重不足</w:t>
      </w:r>
      <w:r w:rsidR="000F26F6" w:rsidRPr="000F26F6">
        <w:rPr>
          <w:rFonts w:ascii="標楷體" w:eastAsia="標楷體" w:hAnsi="標楷體" w:hint="eastAsia"/>
          <w:color w:val="333333"/>
          <w:sz w:val="28"/>
          <w:szCs w:val="28"/>
        </w:rPr>
        <w:t>是防疫的隱憂，也是畜牧產業的危機</w:t>
      </w:r>
      <w:r w:rsidR="000F26F6">
        <w:rPr>
          <w:rFonts w:ascii="標楷體" w:eastAsia="標楷體" w:hAnsi="標楷體" w:hint="eastAsia"/>
          <w:color w:val="333333"/>
          <w:sz w:val="28"/>
          <w:szCs w:val="28"/>
        </w:rPr>
        <w:t>，</w:t>
      </w:r>
    </w:p>
    <w:p w:rsidR="00357CA1" w:rsidRDefault="000F26F6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 要如何</w:t>
      </w:r>
      <w:r w:rsidR="00357CA1">
        <w:rPr>
          <w:rFonts w:ascii="標楷體" w:eastAsia="標楷體" w:hAnsi="標楷體" w:hint="eastAsia"/>
          <w:color w:val="333333"/>
          <w:sz w:val="28"/>
          <w:szCs w:val="28"/>
        </w:rPr>
        <w:t>想方設法增加或有意願留在本縣執業，更要兼顧男女平權問題，是目</w:t>
      </w:r>
    </w:p>
    <w:p w:rsidR="000F26F6" w:rsidRDefault="00357CA1">
      <w:pPr>
        <w:rPr>
          <w:rFonts w:ascii="標楷體" w:eastAsia="標楷體" w:hAnsi="標楷體"/>
          <w:b/>
          <w:color w:val="333333"/>
          <w:szCs w:val="24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 前當務之急。</w:t>
      </w:r>
      <w:r w:rsidR="000967C8" w:rsidRPr="000967C8">
        <w:rPr>
          <w:rFonts w:ascii="標楷體" w:eastAsia="標楷體" w:hAnsi="標楷體" w:hint="eastAsia"/>
          <w:b/>
          <w:color w:val="333333"/>
          <w:szCs w:val="24"/>
        </w:rPr>
        <w:t>(圖:5</w:t>
      </w:r>
      <w:r w:rsidR="00E35DDE">
        <w:rPr>
          <w:rFonts w:ascii="標楷體" w:eastAsia="標楷體" w:hAnsi="標楷體" w:hint="eastAsia"/>
          <w:b/>
          <w:color w:val="333333"/>
          <w:szCs w:val="24"/>
        </w:rPr>
        <w:t>本所提供</w:t>
      </w:r>
      <w:r w:rsidR="000967C8" w:rsidRPr="000967C8">
        <w:rPr>
          <w:rFonts w:ascii="標楷體" w:eastAsia="標楷體" w:hAnsi="標楷體" w:hint="eastAsia"/>
          <w:b/>
          <w:color w:val="333333"/>
          <w:szCs w:val="24"/>
        </w:rPr>
        <w:t>)</w:t>
      </w:r>
    </w:p>
    <w:p w:rsidR="00664A6C" w:rsidRPr="00815885" w:rsidRDefault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410522" w:rsidRPr="00410522" w:rsidRDefault="00A91D40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72F8A60" wp14:editId="25DC73B2">
            <wp:extent cx="6568440" cy="2743200"/>
            <wp:effectExtent l="0" t="0" r="22860" b="19050"/>
            <wp:docPr id="3" name="圖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555DD" w:rsidRDefault="006555DD">
      <w:pPr>
        <w:rPr>
          <w:rFonts w:ascii="標楷體" w:eastAsia="標楷體" w:hAnsi="標楷體"/>
          <w:color w:val="333333"/>
          <w:sz w:val="28"/>
          <w:szCs w:val="28"/>
        </w:rPr>
      </w:pP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664A6C" w:rsidRDefault="00664A6C">
      <w:pPr>
        <w:rPr>
          <w:rFonts w:ascii="標楷體" w:eastAsia="標楷體" w:hAnsi="標楷體"/>
          <w:color w:val="333333"/>
          <w:sz w:val="28"/>
          <w:szCs w:val="28"/>
        </w:rPr>
      </w:pPr>
    </w:p>
    <w:p w:rsidR="003D1C38" w:rsidRDefault="003D1C38">
      <w:pPr>
        <w:rPr>
          <w:rFonts w:ascii="標楷體" w:eastAsia="標楷體" w:hAnsi="標楷體"/>
          <w:color w:val="333333"/>
          <w:sz w:val="28"/>
          <w:szCs w:val="28"/>
        </w:rPr>
      </w:pPr>
    </w:p>
    <w:p w:rsidR="009F5662" w:rsidRDefault="009F5662">
      <w:pPr>
        <w:rPr>
          <w:rFonts w:ascii="標楷體" w:eastAsia="標楷體" w:hAnsi="標楷體"/>
          <w:color w:val="333333"/>
          <w:sz w:val="28"/>
          <w:szCs w:val="28"/>
        </w:rPr>
      </w:pPr>
    </w:p>
    <w:p w:rsidR="00410522" w:rsidRPr="00320385" w:rsidRDefault="003D1C38">
      <w:pPr>
        <w:rPr>
          <w:rFonts w:ascii="標楷體" w:eastAsia="標楷體" w:hAnsi="標楷體"/>
          <w:b/>
          <w:color w:val="333333"/>
          <w:sz w:val="28"/>
          <w:szCs w:val="28"/>
        </w:rPr>
      </w:pPr>
      <w:r>
        <w:rPr>
          <w:rFonts w:ascii="標楷體" w:eastAsia="標楷體" w:hAnsi="標楷體" w:hint="eastAsia"/>
          <w:b/>
          <w:color w:val="333333"/>
          <w:sz w:val="28"/>
          <w:szCs w:val="28"/>
        </w:rPr>
        <w:lastRenderedPageBreak/>
        <w:t>陸</w:t>
      </w:r>
      <w:r w:rsidR="00320385" w:rsidRPr="00320385">
        <w:rPr>
          <w:rFonts w:ascii="微軟正黑體" w:eastAsia="微軟正黑體" w:hAnsi="微軟正黑體" w:hint="eastAsia"/>
          <w:b/>
          <w:color w:val="333333"/>
          <w:sz w:val="28"/>
          <w:szCs w:val="28"/>
        </w:rPr>
        <w:t>、</w:t>
      </w:r>
      <w:r w:rsidR="00320385" w:rsidRPr="00320385">
        <w:rPr>
          <w:rFonts w:ascii="標楷體" w:eastAsia="標楷體" w:hAnsi="標楷體" w:hint="eastAsia"/>
          <w:b/>
          <w:color w:val="333333"/>
          <w:sz w:val="28"/>
          <w:szCs w:val="28"/>
        </w:rPr>
        <w:t>公職獸醫師概況:</w:t>
      </w:r>
    </w:p>
    <w:p w:rsidR="00410522" w:rsidRDefault="00320385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本縣公職獸醫師共有61人佔全國執業比例17.9％，男生有40人約占本縣總執</w:t>
      </w:r>
      <w:r w:rsidR="0084010B">
        <w:rPr>
          <w:rFonts w:ascii="標楷體" w:eastAsia="標楷體" w:hAnsi="標楷體" w:hint="eastAsia"/>
          <w:color w:val="333333"/>
          <w:sz w:val="28"/>
          <w:szCs w:val="28"/>
        </w:rPr>
        <w:t xml:space="preserve"> </w:t>
      </w:r>
    </w:p>
    <w:p w:rsidR="00320385" w:rsidRDefault="00320385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</w:t>
      </w:r>
      <w:r w:rsidR="0084010B">
        <w:rPr>
          <w:rFonts w:ascii="標楷體" w:eastAsia="標楷體" w:hAnsi="標楷體" w:hint="eastAsia"/>
          <w:color w:val="333333"/>
          <w:sz w:val="28"/>
          <w:szCs w:val="28"/>
        </w:rPr>
        <w:t>業比例65％，女生有</w:t>
      </w:r>
      <w:r>
        <w:rPr>
          <w:rFonts w:ascii="標楷體" w:eastAsia="標楷體" w:hAnsi="標楷體" w:hint="eastAsia"/>
          <w:color w:val="333333"/>
          <w:sz w:val="28"/>
          <w:szCs w:val="28"/>
        </w:rPr>
        <w:t>21人約占本縣總執業比例35％</w:t>
      </w:r>
      <w:r w:rsidR="008814BD">
        <w:rPr>
          <w:rFonts w:ascii="標楷體" w:eastAsia="標楷體" w:hAnsi="標楷體" w:hint="eastAsia"/>
          <w:color w:val="333333"/>
          <w:sz w:val="28"/>
          <w:szCs w:val="28"/>
        </w:rPr>
        <w:t>。依據圖:4統計比例資料，</w:t>
      </w:r>
    </w:p>
    <w:p w:rsidR="008814BD" w:rsidRDefault="008814BD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每人要負擔經濟動物防疫</w:t>
      </w:r>
      <w:r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>
        <w:rPr>
          <w:rFonts w:ascii="標楷體" w:eastAsia="標楷體" w:hAnsi="標楷體" w:hint="eastAsia"/>
          <w:color w:val="333333"/>
          <w:sz w:val="28"/>
          <w:szCs w:val="28"/>
        </w:rPr>
        <w:t>管理</w:t>
      </w:r>
      <w:r>
        <w:rPr>
          <w:rFonts w:ascii="微軟正黑體" w:eastAsia="微軟正黑體" w:hAnsi="微軟正黑體" w:hint="eastAsia"/>
          <w:color w:val="333333"/>
          <w:sz w:val="28"/>
          <w:szCs w:val="28"/>
        </w:rPr>
        <w:t>、</w:t>
      </w:r>
      <w:r>
        <w:rPr>
          <w:rFonts w:ascii="標楷體" w:eastAsia="標楷體" w:hAnsi="標楷體" w:hint="eastAsia"/>
          <w:color w:val="333333"/>
          <w:sz w:val="28"/>
          <w:szCs w:val="28"/>
        </w:rPr>
        <w:t>檢疫及生物安全的比例也是相當吃重</w:t>
      </w:r>
      <w:r w:rsidR="00F30B6C">
        <w:rPr>
          <w:rFonts w:ascii="標楷體" w:eastAsia="標楷體" w:hAnsi="標楷體" w:hint="eastAsia"/>
          <w:color w:val="333333"/>
          <w:sz w:val="28"/>
          <w:szCs w:val="28"/>
        </w:rPr>
        <w:t>。雖然</w:t>
      </w:r>
    </w:p>
    <w:p w:rsidR="00F30B6C" w:rsidRDefault="00F30B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</w:t>
      </w:r>
      <w:r w:rsidR="00162071">
        <w:rPr>
          <w:rFonts w:ascii="標楷體" w:eastAsia="標楷體" w:hAnsi="標楷體" w:hint="eastAsia"/>
          <w:color w:val="333333"/>
          <w:sz w:val="28"/>
          <w:szCs w:val="28"/>
        </w:rPr>
        <w:t>公職獸醫師相對比較穩定，但面對國際情勢及國內不重視獸醫行業，直</w:t>
      </w:r>
      <w:r>
        <w:rPr>
          <w:rFonts w:ascii="標楷體" w:eastAsia="標楷體" w:hAnsi="標楷體" w:hint="eastAsia"/>
          <w:color w:val="333333"/>
          <w:sz w:val="28"/>
          <w:szCs w:val="28"/>
        </w:rPr>
        <w:t>接導致</w:t>
      </w:r>
    </w:p>
    <w:p w:rsidR="00F30B6C" w:rsidRDefault="00F30B6C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執業量能分配不均，無法</w:t>
      </w:r>
      <w:r w:rsidR="00B238A6">
        <w:rPr>
          <w:rFonts w:ascii="標楷體" w:eastAsia="標楷體" w:hAnsi="標楷體" w:hint="eastAsia"/>
          <w:color w:val="333333"/>
          <w:sz w:val="28"/>
          <w:szCs w:val="28"/>
        </w:rPr>
        <w:t>完全</w:t>
      </w:r>
      <w:r>
        <w:rPr>
          <w:rFonts w:ascii="標楷體" w:eastAsia="標楷體" w:hAnsi="標楷體" w:hint="eastAsia"/>
          <w:color w:val="333333"/>
          <w:sz w:val="28"/>
          <w:szCs w:val="28"/>
        </w:rPr>
        <w:t>發揮</w:t>
      </w:r>
      <w:r w:rsidR="00B238A6">
        <w:rPr>
          <w:rFonts w:ascii="標楷體" w:eastAsia="標楷體" w:hAnsi="標楷體" w:hint="eastAsia"/>
          <w:color w:val="333333"/>
          <w:sz w:val="28"/>
          <w:szCs w:val="28"/>
        </w:rPr>
        <w:t>應有的群體功效。男女</w:t>
      </w:r>
      <w:r w:rsidR="004B43E2">
        <w:rPr>
          <w:rFonts w:ascii="標楷體" w:eastAsia="標楷體" w:hAnsi="標楷體" w:hint="eastAsia"/>
          <w:color w:val="333333"/>
          <w:sz w:val="28"/>
          <w:szCs w:val="28"/>
        </w:rPr>
        <w:t>執業比例</w:t>
      </w:r>
      <w:r w:rsidR="00B238A6">
        <w:rPr>
          <w:rFonts w:ascii="標楷體" w:eastAsia="標楷體" w:hAnsi="標楷體" w:hint="eastAsia"/>
          <w:color w:val="333333"/>
          <w:sz w:val="28"/>
          <w:szCs w:val="28"/>
        </w:rPr>
        <w:t>於本縣</w:t>
      </w:r>
      <w:r w:rsidR="004B43E2">
        <w:rPr>
          <w:rFonts w:ascii="標楷體" w:eastAsia="標楷體" w:hAnsi="標楷體" w:hint="eastAsia"/>
          <w:color w:val="333333"/>
          <w:sz w:val="28"/>
          <w:szCs w:val="28"/>
        </w:rPr>
        <w:t>雖比</w:t>
      </w:r>
    </w:p>
    <w:p w:rsidR="00410522" w:rsidRPr="00825AAD" w:rsidRDefault="004B43E2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</w:t>
      </w:r>
      <w:r w:rsidR="007B14C5">
        <w:rPr>
          <w:rFonts w:ascii="標楷體" w:eastAsia="標楷體" w:hAnsi="標楷體" w:hint="eastAsia"/>
          <w:color w:val="333333"/>
          <w:sz w:val="28"/>
          <w:szCs w:val="28"/>
        </w:rPr>
        <w:t>較高，但還是有很大的努力空間。</w:t>
      </w:r>
      <w:r w:rsidR="007B14C5" w:rsidRPr="004B43E2">
        <w:rPr>
          <w:rFonts w:ascii="標楷體" w:eastAsia="標楷體" w:hAnsi="標楷體" w:hint="eastAsia"/>
          <w:b/>
          <w:color w:val="333333"/>
          <w:szCs w:val="24"/>
        </w:rPr>
        <w:t>(圖:6</w:t>
      </w:r>
      <w:r w:rsidR="00E35DDE">
        <w:rPr>
          <w:rFonts w:ascii="標楷體" w:eastAsia="標楷體" w:hAnsi="標楷體" w:hint="eastAsia"/>
          <w:b/>
          <w:color w:val="333333"/>
          <w:szCs w:val="24"/>
        </w:rPr>
        <w:t>本所提供</w:t>
      </w:r>
      <w:r w:rsidR="007B14C5" w:rsidRPr="004B43E2">
        <w:rPr>
          <w:rFonts w:ascii="標楷體" w:eastAsia="標楷體" w:hAnsi="標楷體" w:hint="eastAsia"/>
          <w:b/>
          <w:color w:val="333333"/>
          <w:szCs w:val="24"/>
        </w:rPr>
        <w:t>)</w:t>
      </w:r>
    </w:p>
    <w:p w:rsidR="0003439F" w:rsidRPr="0003439F" w:rsidRDefault="0003439F">
      <w:pPr>
        <w:rPr>
          <w:rFonts w:ascii="標楷體" w:eastAsia="標楷體" w:hAnsi="標楷體"/>
          <w:color w:val="333333"/>
          <w:sz w:val="28"/>
          <w:szCs w:val="28"/>
        </w:rPr>
      </w:pP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   </w:t>
      </w:r>
      <w:r w:rsidR="006C3FC0">
        <w:rPr>
          <w:noProof/>
        </w:rPr>
        <w:drawing>
          <wp:inline distT="0" distB="0" distL="0" distR="0" wp14:anchorId="4440A920" wp14:editId="792AAD6D">
            <wp:extent cx="5760720" cy="2743200"/>
            <wp:effectExtent l="0" t="0" r="11430" b="19050"/>
            <wp:docPr id="4" name="圖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rFonts w:ascii="標楷體" w:eastAsia="標楷體" w:hAnsi="標楷體" w:hint="eastAsia"/>
          <w:color w:val="333333"/>
          <w:sz w:val="28"/>
          <w:szCs w:val="28"/>
        </w:rPr>
        <w:t xml:space="preserve"> </w:t>
      </w:r>
    </w:p>
    <w:p w:rsidR="00FB161C" w:rsidRDefault="00FB161C"/>
    <w:p w:rsidR="00FA5F09" w:rsidRPr="001A6BBB" w:rsidRDefault="003D1C38" w:rsidP="001A6BBB">
      <w:pPr>
        <w:rPr>
          <w:rFonts w:ascii="標楷體" w:eastAsia="標楷體" w:hAnsi="標楷體"/>
          <w:b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柒</w:t>
      </w:r>
      <w:proofErr w:type="gramEnd"/>
      <w:r w:rsidR="001A6BBB">
        <w:rPr>
          <w:rFonts w:ascii="微軟正黑體" w:eastAsia="微軟正黑體" w:hAnsi="微軟正黑體" w:hint="eastAsia"/>
          <w:b/>
          <w:sz w:val="28"/>
          <w:szCs w:val="28"/>
        </w:rPr>
        <w:t>、</w:t>
      </w:r>
      <w:r w:rsidR="00E57531" w:rsidRPr="001A6BBB">
        <w:rPr>
          <w:rFonts w:ascii="標楷體" w:eastAsia="標楷體" w:hAnsi="標楷體" w:hint="eastAsia"/>
          <w:b/>
          <w:sz w:val="28"/>
          <w:szCs w:val="28"/>
        </w:rPr>
        <w:t>探</w:t>
      </w:r>
      <w:r w:rsidR="001A6BBB" w:rsidRPr="001A6BBB">
        <w:rPr>
          <w:rFonts w:ascii="標楷體" w:eastAsia="標楷體" w:hAnsi="標楷體" w:hint="eastAsia"/>
          <w:b/>
          <w:sz w:val="28"/>
          <w:szCs w:val="28"/>
        </w:rPr>
        <w:t>析畜牧場對男女獸醫師(佐)需求:</w:t>
      </w:r>
    </w:p>
    <w:p w:rsidR="001A6BBB" w:rsidRDefault="001A6BBB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 w:rsidRPr="00CF22C9">
        <w:rPr>
          <w:rFonts w:ascii="標楷體" w:eastAsia="標楷體" w:hAnsi="標楷體" w:hint="eastAsia"/>
          <w:sz w:val="28"/>
          <w:szCs w:val="28"/>
        </w:rPr>
        <w:t xml:space="preserve"> </w:t>
      </w:r>
      <w:r w:rsidR="00CF22C9" w:rsidRPr="00CF22C9">
        <w:rPr>
          <w:rFonts w:ascii="標楷體" w:eastAsia="標楷體" w:hAnsi="標楷體" w:hint="eastAsia"/>
          <w:sz w:val="28"/>
          <w:szCs w:val="28"/>
        </w:rPr>
        <w:t>為</w:t>
      </w:r>
      <w:r w:rsidR="00CF22C9">
        <w:rPr>
          <w:rFonts w:ascii="標楷體" w:eastAsia="標楷體" w:hAnsi="標楷體" w:hint="eastAsia"/>
          <w:sz w:val="28"/>
          <w:szCs w:val="28"/>
        </w:rPr>
        <w:t>實</w:t>
      </w:r>
      <w:r w:rsidR="00A4281C">
        <w:rPr>
          <w:rFonts w:ascii="標楷體" w:eastAsia="標楷體" w:hAnsi="標楷體" w:hint="eastAsia"/>
          <w:sz w:val="28"/>
          <w:szCs w:val="28"/>
        </w:rPr>
        <w:t>際了解畜牧場聘請男女獸醫師(佐)比例概況，</w:t>
      </w:r>
      <w:r w:rsidR="003A28E6">
        <w:rPr>
          <w:rFonts w:ascii="標楷體" w:eastAsia="標楷體" w:hAnsi="標楷體" w:hint="eastAsia"/>
          <w:sz w:val="28"/>
          <w:szCs w:val="28"/>
        </w:rPr>
        <w:t>於110年1-6月份</w:t>
      </w:r>
      <w:r w:rsidR="00593B10">
        <w:rPr>
          <w:rFonts w:ascii="標楷體" w:eastAsia="標楷體" w:hAnsi="標楷體" w:hint="eastAsia"/>
          <w:sz w:val="28"/>
          <w:szCs w:val="28"/>
        </w:rPr>
        <w:t>對本縣</w:t>
      </w:r>
    </w:p>
    <w:p w:rsidR="00593B10" w:rsidRDefault="00593B10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畜牧場完成100份性平等宣導及調查，</w:t>
      </w:r>
      <w:r w:rsidR="00E35DDE">
        <w:rPr>
          <w:rFonts w:ascii="標楷體" w:eastAsia="標楷體" w:hAnsi="標楷體" w:hint="eastAsia"/>
          <w:sz w:val="28"/>
          <w:szCs w:val="28"/>
        </w:rPr>
        <w:t>經統計畜牧場聘請男女獸醫師(佐)比例</w:t>
      </w:r>
    </w:p>
    <w:p w:rsidR="00E35DDE" w:rsidRDefault="00E35DDE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為</w:t>
      </w:r>
      <w:r w:rsidR="00B1758E">
        <w:rPr>
          <w:rFonts w:ascii="標楷體" w:eastAsia="標楷體" w:hAnsi="標楷體" w:hint="eastAsia"/>
          <w:sz w:val="28"/>
          <w:szCs w:val="28"/>
        </w:rPr>
        <w:t>男</w:t>
      </w:r>
      <w:r w:rsidR="000B46A2">
        <w:rPr>
          <w:rFonts w:ascii="標楷體" w:eastAsia="標楷體" w:hAnsi="標楷體" w:hint="eastAsia"/>
          <w:sz w:val="28"/>
          <w:szCs w:val="28"/>
        </w:rPr>
        <w:t>79</w:t>
      </w:r>
      <w:r w:rsidR="00B1758E">
        <w:rPr>
          <w:rFonts w:ascii="標楷體" w:eastAsia="標楷體" w:hAnsi="標楷體" w:hint="eastAsia"/>
          <w:sz w:val="28"/>
          <w:szCs w:val="28"/>
        </w:rPr>
        <w:t>場:女21場</w:t>
      </w:r>
      <w:r w:rsidR="002779F1">
        <w:rPr>
          <w:rFonts w:ascii="標楷體" w:eastAsia="標楷體" w:hAnsi="標楷體" w:hint="eastAsia"/>
          <w:sz w:val="28"/>
          <w:szCs w:val="28"/>
        </w:rPr>
        <w:t>＝</w:t>
      </w:r>
      <w:r w:rsidR="00B1758E">
        <w:rPr>
          <w:rFonts w:ascii="標楷體" w:eastAsia="標楷體" w:hAnsi="標楷體" w:hint="eastAsia"/>
          <w:sz w:val="28"/>
          <w:szCs w:val="28"/>
        </w:rPr>
        <w:t>79％</w:t>
      </w:r>
      <w:r w:rsidR="004E3F46">
        <w:rPr>
          <w:rFonts w:ascii="標楷體" w:eastAsia="標楷體" w:hAnsi="標楷體" w:hint="eastAsia"/>
          <w:sz w:val="28"/>
          <w:szCs w:val="28"/>
        </w:rPr>
        <w:t>:</w:t>
      </w:r>
      <w:r w:rsidR="00B1758E">
        <w:rPr>
          <w:rFonts w:ascii="標楷體" w:eastAsia="標楷體" w:hAnsi="標楷體" w:hint="eastAsia"/>
          <w:sz w:val="28"/>
          <w:szCs w:val="28"/>
        </w:rPr>
        <w:t>21％，依本縣經濟動物執業男女獸醫師(佐)比例</w:t>
      </w:r>
    </w:p>
    <w:p w:rsidR="00B1758E" w:rsidRDefault="00B1758E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(男81％</w:t>
      </w:r>
      <w:r w:rsidR="004E3F46">
        <w:rPr>
          <w:rFonts w:ascii="標楷體" w:eastAsia="標楷體" w:hAnsi="標楷體" w:hint="eastAsia"/>
          <w:sz w:val="28"/>
          <w:szCs w:val="28"/>
        </w:rPr>
        <w:t>:</w:t>
      </w:r>
      <w:r>
        <w:rPr>
          <w:rFonts w:ascii="標楷體" w:eastAsia="標楷體" w:hAnsi="標楷體" w:hint="eastAsia"/>
          <w:sz w:val="28"/>
          <w:szCs w:val="28"/>
        </w:rPr>
        <w:t>女19％)，女性獸醫師(佐)在此次調查中有高出2％，</w:t>
      </w:r>
      <w:r w:rsidR="00EE4F84">
        <w:rPr>
          <w:rFonts w:ascii="標楷體" w:eastAsia="標楷體" w:hAnsi="標楷體" w:hint="eastAsia"/>
          <w:sz w:val="28"/>
          <w:szCs w:val="28"/>
        </w:rPr>
        <w:t>雖然差異比不</w:t>
      </w:r>
    </w:p>
    <w:p w:rsidR="00EE4F84" w:rsidRDefault="00EE4F84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是很大，但</w:t>
      </w:r>
      <w:r w:rsidR="00071A32">
        <w:rPr>
          <w:rFonts w:ascii="標楷體" w:eastAsia="標楷體" w:hAnsi="標楷體" w:hint="eastAsia"/>
          <w:sz w:val="28"/>
          <w:szCs w:val="28"/>
        </w:rPr>
        <w:t>也顯現本縣對女性獸醫師(佐)的認可。</w:t>
      </w:r>
    </w:p>
    <w:p w:rsidR="003D1C38" w:rsidRPr="00CF22C9" w:rsidRDefault="003D1C38" w:rsidP="001A6BBB">
      <w:pPr>
        <w:pStyle w:val="a3"/>
        <w:ind w:leftChars="0"/>
        <w:rPr>
          <w:rFonts w:ascii="標楷體" w:eastAsia="標楷體" w:hAnsi="標楷體"/>
          <w:sz w:val="28"/>
          <w:szCs w:val="28"/>
        </w:rPr>
      </w:pPr>
    </w:p>
    <w:p w:rsidR="00FA5F09" w:rsidRPr="00564F26" w:rsidRDefault="003D1C38" w:rsidP="00237D98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捌</w:t>
      </w:r>
      <w:r w:rsidR="00237D98" w:rsidRPr="00564F26">
        <w:rPr>
          <w:rFonts w:ascii="標楷體" w:eastAsia="標楷體" w:hAnsi="標楷體" w:hint="eastAsia"/>
          <w:b/>
          <w:sz w:val="28"/>
          <w:szCs w:val="28"/>
        </w:rPr>
        <w:t>、</w:t>
      </w:r>
      <w:r w:rsidR="00EC6E0F" w:rsidRPr="00B37674">
        <w:rPr>
          <w:rFonts w:ascii="標楷體" w:eastAsia="標楷體" w:hAnsi="標楷體" w:hint="eastAsia"/>
          <w:b/>
          <w:sz w:val="28"/>
          <w:szCs w:val="28"/>
        </w:rPr>
        <w:t>結語:</w:t>
      </w:r>
    </w:p>
    <w:p w:rsidR="00997583" w:rsidRDefault="00237D98" w:rsidP="00237D98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</w:rPr>
        <w:t xml:space="preserve">    </w:t>
      </w:r>
      <w:r w:rsidR="00AF1708">
        <w:rPr>
          <w:rFonts w:ascii="微軟正黑體" w:eastAsia="微軟正黑體" w:hAnsi="微軟正黑體" w:hint="eastAsia"/>
        </w:rPr>
        <w:t xml:space="preserve"> </w:t>
      </w:r>
      <w:r w:rsidRPr="00AF1708">
        <w:rPr>
          <w:rFonts w:ascii="標楷體" w:eastAsia="標楷體" w:hAnsi="標楷體" w:hint="eastAsia"/>
          <w:sz w:val="28"/>
          <w:szCs w:val="28"/>
        </w:rPr>
        <w:t>本縣為農業大縣，擔負全國經濟動物及農作物生產毛額有極重的比例，</w:t>
      </w:r>
      <w:r w:rsidR="00997583" w:rsidRPr="00AF1708">
        <w:rPr>
          <w:rFonts w:ascii="標楷體" w:eastAsia="標楷體" w:hAnsi="標楷體" w:hint="eastAsia"/>
          <w:sz w:val="28"/>
          <w:szCs w:val="28"/>
        </w:rPr>
        <w:t>正因為</w:t>
      </w:r>
    </w:p>
    <w:p w:rsidR="00AF1708" w:rsidRPr="00AF1708" w:rsidRDefault="00AF1708" w:rsidP="00237D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1708">
        <w:rPr>
          <w:rFonts w:ascii="標楷體" w:eastAsia="標楷體" w:hAnsi="標楷體" w:hint="eastAsia"/>
          <w:sz w:val="28"/>
          <w:szCs w:val="28"/>
        </w:rPr>
        <w:t>務農比例相對高，所以本縣一直以來都保有濃濃鄉村味，也保有傳統積重難返</w:t>
      </w:r>
    </w:p>
    <w:p w:rsidR="00237D98" w:rsidRPr="00AF1708" w:rsidRDefault="00997583" w:rsidP="00237D98">
      <w:pPr>
        <w:rPr>
          <w:rFonts w:ascii="標楷體" w:eastAsia="標楷體" w:hAnsi="標楷體"/>
          <w:sz w:val="28"/>
          <w:szCs w:val="28"/>
        </w:rPr>
      </w:pPr>
      <w:r>
        <w:rPr>
          <w:rFonts w:ascii="微軟正黑體" w:eastAsia="微軟正黑體" w:hAnsi="微軟正黑體" w:hint="eastAsia"/>
        </w:rPr>
        <w:t xml:space="preserve">   </w:t>
      </w:r>
      <w:r w:rsidR="00AF1708">
        <w:rPr>
          <w:rFonts w:ascii="微軟正黑體" w:eastAsia="微軟正黑體" w:hAnsi="微軟正黑體" w:hint="eastAsia"/>
        </w:rPr>
        <w:t xml:space="preserve">  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的</w:t>
      </w:r>
      <w:r w:rsidRPr="00AF1708">
        <w:rPr>
          <w:rFonts w:ascii="標楷體" w:eastAsia="標楷體" w:hAnsi="標楷體" w:hint="eastAsia"/>
          <w:sz w:val="28"/>
          <w:szCs w:val="28"/>
        </w:rPr>
        <w:t>觀念，在畜牧產業中更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是重男輕女。近幾年第二代有逐步承接產業的現象，</w:t>
      </w:r>
      <w:r w:rsidRPr="00AF1708">
        <w:rPr>
          <w:rFonts w:ascii="標楷體" w:eastAsia="標楷體" w:hAnsi="標楷體" w:hint="eastAsia"/>
          <w:sz w:val="28"/>
          <w:szCs w:val="28"/>
        </w:rPr>
        <w:t xml:space="preserve">       </w:t>
      </w:r>
    </w:p>
    <w:p w:rsidR="00AC3392" w:rsidRPr="00AF1708" w:rsidRDefault="00AC3392" w:rsidP="00237D98">
      <w:pPr>
        <w:rPr>
          <w:rFonts w:ascii="標楷體" w:eastAsia="標楷體" w:hAnsi="標楷體"/>
          <w:sz w:val="28"/>
          <w:szCs w:val="28"/>
        </w:rPr>
      </w:pPr>
      <w:r w:rsidRPr="00AF1708">
        <w:rPr>
          <w:rFonts w:ascii="標楷體" w:eastAsia="標楷體" w:hAnsi="標楷體" w:hint="eastAsia"/>
          <w:sz w:val="28"/>
          <w:szCs w:val="28"/>
        </w:rPr>
        <w:t xml:space="preserve">    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為</w:t>
      </w:r>
      <w:r w:rsidR="00997583" w:rsidRPr="00AF1708">
        <w:rPr>
          <w:rFonts w:ascii="標楷體" w:eastAsia="標楷體" w:hAnsi="標楷體" w:hint="eastAsia"/>
          <w:sz w:val="28"/>
          <w:szCs w:val="28"/>
        </w:rPr>
        <w:t>產業注入活力、創造力以及不同以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往的觀念，使本縣農業結構正在改變翻</w:t>
      </w:r>
      <w:r w:rsidR="00AF1708">
        <w:rPr>
          <w:rFonts w:ascii="標楷體" w:eastAsia="標楷體" w:hAnsi="標楷體" w:hint="eastAsia"/>
          <w:sz w:val="28"/>
          <w:szCs w:val="28"/>
        </w:rPr>
        <w:t xml:space="preserve">轉  </w:t>
      </w:r>
    </w:p>
    <w:p w:rsidR="007725C7" w:rsidRDefault="00564F26" w:rsidP="00237D98">
      <w:pPr>
        <w:rPr>
          <w:rFonts w:ascii="標楷體" w:eastAsia="標楷體" w:hAnsi="標楷體"/>
          <w:sz w:val="28"/>
          <w:szCs w:val="28"/>
        </w:rPr>
      </w:pPr>
      <w:r w:rsidRPr="00AF1708">
        <w:rPr>
          <w:rFonts w:ascii="標楷體" w:eastAsia="標楷體" w:hAnsi="標楷體" w:hint="eastAsia"/>
          <w:sz w:val="28"/>
          <w:szCs w:val="28"/>
        </w:rPr>
        <w:t xml:space="preserve">    </w:t>
      </w:r>
      <w:r w:rsidR="00AF1708">
        <w:rPr>
          <w:rFonts w:ascii="標楷體" w:eastAsia="標楷體" w:hAnsi="標楷體" w:hint="eastAsia"/>
          <w:sz w:val="28"/>
          <w:szCs w:val="28"/>
        </w:rPr>
        <w:t>，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朝著</w:t>
      </w:r>
      <w:r w:rsidR="00997583" w:rsidRPr="00AF1708">
        <w:rPr>
          <w:rFonts w:ascii="標楷體" w:eastAsia="標楷體" w:hAnsi="標楷體" w:hint="eastAsia"/>
          <w:sz w:val="28"/>
          <w:szCs w:val="28"/>
        </w:rPr>
        <w:t>精緻、環保、高品質、獨特性方向邁進，也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開始對</w:t>
      </w:r>
      <w:r w:rsidR="002B7E67">
        <w:rPr>
          <w:rFonts w:ascii="標楷體" w:eastAsia="標楷體" w:hAnsi="標楷體" w:hint="eastAsia"/>
          <w:sz w:val="28"/>
          <w:szCs w:val="28"/>
        </w:rPr>
        <w:t>性</w:t>
      </w:r>
      <w:r w:rsidR="00AF1708" w:rsidRPr="00AF1708">
        <w:rPr>
          <w:rFonts w:ascii="標楷體" w:eastAsia="標楷體" w:hAnsi="標楷體" w:hint="eastAsia"/>
          <w:sz w:val="28"/>
          <w:szCs w:val="28"/>
        </w:rPr>
        <w:t>平等及平權認知</w:t>
      </w:r>
    </w:p>
    <w:p w:rsidR="00AF1708" w:rsidRPr="00AF1708" w:rsidRDefault="00AF1708" w:rsidP="00237D9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AF1708">
        <w:rPr>
          <w:rFonts w:ascii="標楷體" w:eastAsia="標楷體" w:hAnsi="標楷體" w:hint="eastAsia"/>
          <w:sz w:val="28"/>
          <w:szCs w:val="28"/>
        </w:rPr>
        <w:t>有逐年提高之趨勢。</w:t>
      </w:r>
    </w:p>
    <w:p w:rsidR="00997583" w:rsidRDefault="00997583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237D98">
      <w:pPr>
        <w:rPr>
          <w:rFonts w:ascii="標楷體" w:eastAsia="標楷體" w:hAnsi="標楷體"/>
          <w:b/>
          <w:sz w:val="28"/>
          <w:szCs w:val="28"/>
        </w:rPr>
      </w:pPr>
    </w:p>
    <w:p w:rsidR="007C7FFE" w:rsidRDefault="007C7FFE" w:rsidP="007C7FFE">
      <w:pPr>
        <w:rPr>
          <w:rFonts w:ascii="標楷體" w:eastAsia="標楷體" w:hAnsi="標楷體"/>
          <w:b/>
          <w:sz w:val="28"/>
          <w:szCs w:val="28"/>
        </w:rPr>
      </w:pPr>
      <w:r w:rsidRPr="00EC6E0F">
        <w:rPr>
          <w:rFonts w:ascii="標楷體" w:eastAsia="標楷體" w:hAnsi="標楷體" w:hint="eastAsia"/>
          <w:b/>
          <w:sz w:val="28"/>
          <w:szCs w:val="28"/>
        </w:rPr>
        <w:t>參考文獻:</w:t>
      </w:r>
    </w:p>
    <w:p w:rsidR="007C7FFE" w:rsidRDefault="007C7FFE" w:rsidP="007C7FFE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行政院農業委員會動植物防疫檢疫局(108年獸醫師(佐)執業統計)</w:t>
      </w:r>
    </w:p>
    <w:p w:rsidR="007C7FFE" w:rsidRDefault="007C7FFE" w:rsidP="007C7FFE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行政院農業委員會(110年農業統計資料)</w:t>
      </w:r>
    </w:p>
    <w:p w:rsidR="007C7FFE" w:rsidRDefault="007C7FFE" w:rsidP="007C7FFE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行政院農業委員會畜牧處(</w:t>
      </w:r>
      <w:proofErr w:type="gramStart"/>
      <w:r>
        <w:rPr>
          <w:rFonts w:ascii="標楷體" w:eastAsia="標楷體" w:hAnsi="標楷體" w:hint="eastAsia"/>
          <w:b/>
          <w:sz w:val="28"/>
          <w:szCs w:val="28"/>
        </w:rPr>
        <w:t>110年畜</w:t>
      </w:r>
      <w:proofErr w:type="gramEnd"/>
      <w:r>
        <w:rPr>
          <w:rFonts w:ascii="標楷體" w:eastAsia="標楷體" w:hAnsi="標楷體" w:hint="eastAsia"/>
          <w:b/>
          <w:sz w:val="28"/>
          <w:szCs w:val="28"/>
        </w:rPr>
        <w:t>禽調查)</w:t>
      </w:r>
    </w:p>
    <w:p w:rsidR="007C7FFE" w:rsidRDefault="007C7FFE" w:rsidP="007C7FFE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雲林縣動植物防疫所(110獸醫師(佐)執業分類統計)</w:t>
      </w:r>
    </w:p>
    <w:p w:rsidR="007C7FFE" w:rsidRDefault="007C7FFE" w:rsidP="007C7FFE">
      <w:pPr>
        <w:pStyle w:val="a3"/>
        <w:numPr>
          <w:ilvl w:val="0"/>
          <w:numId w:val="4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中興大學獸醫學院獸醫學系(獸醫師天職)。</w:t>
      </w:r>
    </w:p>
    <w:p w:rsidR="007C7FFE" w:rsidRPr="00805A6D" w:rsidRDefault="007C7FFE" w:rsidP="007C7FFE">
      <w:pPr>
        <w:pStyle w:val="a3"/>
        <w:ind w:leftChars="0"/>
        <w:rPr>
          <w:rFonts w:ascii="標楷體" w:eastAsia="標楷體" w:hAnsi="標楷體"/>
          <w:b/>
          <w:sz w:val="28"/>
          <w:szCs w:val="28"/>
        </w:rPr>
      </w:pPr>
    </w:p>
    <w:p w:rsidR="007C7FFE" w:rsidRPr="007C7FFE" w:rsidRDefault="007C7FFE" w:rsidP="007C7F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 xml:space="preserve">    </w:t>
      </w:r>
    </w:p>
    <w:sectPr w:rsidR="007C7FFE" w:rsidRPr="007C7FFE" w:rsidSect="002B4677">
      <w:footerReference w:type="default" r:id="rId17"/>
      <w:pgSz w:w="11906" w:h="16838" w:code="9"/>
      <w:pgMar w:top="624" w:right="1077" w:bottom="794" w:left="794" w:header="45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F20" w:rsidRDefault="00FC1F20" w:rsidP="005034F3">
      <w:r>
        <w:separator/>
      </w:r>
    </w:p>
  </w:endnote>
  <w:endnote w:type="continuationSeparator" w:id="0">
    <w:p w:rsidR="00FC1F20" w:rsidRDefault="00FC1F20" w:rsidP="00503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4442797"/>
      <w:docPartObj>
        <w:docPartGallery w:val="Page Numbers (Bottom of Page)"/>
        <w:docPartUnique/>
      </w:docPartObj>
    </w:sdtPr>
    <w:sdtEndPr/>
    <w:sdtContent>
      <w:p w:rsidR="002B4677" w:rsidRDefault="002B46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CF9" w:rsidRPr="009C3CF9">
          <w:rPr>
            <w:noProof/>
            <w:lang w:val="zh-TW"/>
          </w:rPr>
          <w:t>3</w:t>
        </w:r>
        <w:r>
          <w:fldChar w:fldCharType="end"/>
        </w:r>
      </w:p>
    </w:sdtContent>
  </w:sdt>
  <w:p w:rsidR="002B4677" w:rsidRDefault="002B467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F20" w:rsidRDefault="00FC1F20" w:rsidP="005034F3">
      <w:r>
        <w:separator/>
      </w:r>
    </w:p>
  </w:footnote>
  <w:footnote w:type="continuationSeparator" w:id="0">
    <w:p w:rsidR="00FC1F20" w:rsidRDefault="00FC1F20" w:rsidP="00503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1546"/>
    <w:multiLevelType w:val="hybridMultilevel"/>
    <w:tmpl w:val="9B3833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557E79"/>
    <w:multiLevelType w:val="hybridMultilevel"/>
    <w:tmpl w:val="56A090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00A7B14"/>
    <w:multiLevelType w:val="hybridMultilevel"/>
    <w:tmpl w:val="F5E27156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E1706A3"/>
    <w:multiLevelType w:val="hybridMultilevel"/>
    <w:tmpl w:val="7C8456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8DA"/>
    <w:rsid w:val="0000339E"/>
    <w:rsid w:val="0001263B"/>
    <w:rsid w:val="0003439F"/>
    <w:rsid w:val="00071A32"/>
    <w:rsid w:val="00075A29"/>
    <w:rsid w:val="000844A6"/>
    <w:rsid w:val="000967C8"/>
    <w:rsid w:val="000978CF"/>
    <w:rsid w:val="000B0614"/>
    <w:rsid w:val="000B46A2"/>
    <w:rsid w:val="000F26F6"/>
    <w:rsid w:val="00121C1A"/>
    <w:rsid w:val="00126C08"/>
    <w:rsid w:val="001313ED"/>
    <w:rsid w:val="001410D0"/>
    <w:rsid w:val="00142829"/>
    <w:rsid w:val="00162071"/>
    <w:rsid w:val="00171DD8"/>
    <w:rsid w:val="0019079A"/>
    <w:rsid w:val="001A6BBB"/>
    <w:rsid w:val="001A77E2"/>
    <w:rsid w:val="001D53BA"/>
    <w:rsid w:val="001E4ABC"/>
    <w:rsid w:val="001F5312"/>
    <w:rsid w:val="002156BB"/>
    <w:rsid w:val="00237D98"/>
    <w:rsid w:val="00276C31"/>
    <w:rsid w:val="002779F1"/>
    <w:rsid w:val="00282CD9"/>
    <w:rsid w:val="002A498C"/>
    <w:rsid w:val="002B0F6F"/>
    <w:rsid w:val="002B4677"/>
    <w:rsid w:val="002B7E67"/>
    <w:rsid w:val="002F206E"/>
    <w:rsid w:val="002F39E0"/>
    <w:rsid w:val="00312787"/>
    <w:rsid w:val="003168A8"/>
    <w:rsid w:val="00320385"/>
    <w:rsid w:val="00325176"/>
    <w:rsid w:val="00355F3E"/>
    <w:rsid w:val="003566C5"/>
    <w:rsid w:val="0035757B"/>
    <w:rsid w:val="00357CA1"/>
    <w:rsid w:val="00371501"/>
    <w:rsid w:val="003807E4"/>
    <w:rsid w:val="003933AE"/>
    <w:rsid w:val="003933DD"/>
    <w:rsid w:val="00394806"/>
    <w:rsid w:val="003A28E6"/>
    <w:rsid w:val="003A4712"/>
    <w:rsid w:val="003B64C3"/>
    <w:rsid w:val="003D0602"/>
    <w:rsid w:val="003D1C38"/>
    <w:rsid w:val="003D669C"/>
    <w:rsid w:val="003E65BF"/>
    <w:rsid w:val="003F12D7"/>
    <w:rsid w:val="00410522"/>
    <w:rsid w:val="00410745"/>
    <w:rsid w:val="00431FA0"/>
    <w:rsid w:val="0043621C"/>
    <w:rsid w:val="00451616"/>
    <w:rsid w:val="004654BD"/>
    <w:rsid w:val="00487F2D"/>
    <w:rsid w:val="004B0CE1"/>
    <w:rsid w:val="004B43E2"/>
    <w:rsid w:val="004B4A47"/>
    <w:rsid w:val="004C232A"/>
    <w:rsid w:val="004C262D"/>
    <w:rsid w:val="004E3F46"/>
    <w:rsid w:val="004F3720"/>
    <w:rsid w:val="005034F3"/>
    <w:rsid w:val="00510C00"/>
    <w:rsid w:val="00513974"/>
    <w:rsid w:val="005253E6"/>
    <w:rsid w:val="0053163D"/>
    <w:rsid w:val="00564F26"/>
    <w:rsid w:val="0057148A"/>
    <w:rsid w:val="005734BA"/>
    <w:rsid w:val="00576235"/>
    <w:rsid w:val="00577A62"/>
    <w:rsid w:val="005904F4"/>
    <w:rsid w:val="00593B10"/>
    <w:rsid w:val="005A0CD9"/>
    <w:rsid w:val="005A6FA1"/>
    <w:rsid w:val="005C1E1C"/>
    <w:rsid w:val="005D0550"/>
    <w:rsid w:val="005D200F"/>
    <w:rsid w:val="005E3B67"/>
    <w:rsid w:val="005E64A2"/>
    <w:rsid w:val="005E6A50"/>
    <w:rsid w:val="005F108C"/>
    <w:rsid w:val="0060303E"/>
    <w:rsid w:val="00603901"/>
    <w:rsid w:val="006555DD"/>
    <w:rsid w:val="00655F49"/>
    <w:rsid w:val="00656C75"/>
    <w:rsid w:val="00664A6C"/>
    <w:rsid w:val="00666AB6"/>
    <w:rsid w:val="006954A0"/>
    <w:rsid w:val="006C3FC0"/>
    <w:rsid w:val="006E60BA"/>
    <w:rsid w:val="006E6F26"/>
    <w:rsid w:val="006F0F09"/>
    <w:rsid w:val="006F0FED"/>
    <w:rsid w:val="007349DB"/>
    <w:rsid w:val="0075400A"/>
    <w:rsid w:val="00754ED2"/>
    <w:rsid w:val="007725C7"/>
    <w:rsid w:val="00791536"/>
    <w:rsid w:val="007B14C5"/>
    <w:rsid w:val="007B16C0"/>
    <w:rsid w:val="007B3DFB"/>
    <w:rsid w:val="007C7FFE"/>
    <w:rsid w:val="008045D3"/>
    <w:rsid w:val="00805A6D"/>
    <w:rsid w:val="00815885"/>
    <w:rsid w:val="00825AAD"/>
    <w:rsid w:val="00827500"/>
    <w:rsid w:val="0084010B"/>
    <w:rsid w:val="00843A71"/>
    <w:rsid w:val="00860E49"/>
    <w:rsid w:val="008814BD"/>
    <w:rsid w:val="008820A3"/>
    <w:rsid w:val="00887810"/>
    <w:rsid w:val="0089218A"/>
    <w:rsid w:val="008B6E73"/>
    <w:rsid w:val="00926E60"/>
    <w:rsid w:val="00975A97"/>
    <w:rsid w:val="00985E49"/>
    <w:rsid w:val="009910A6"/>
    <w:rsid w:val="00997583"/>
    <w:rsid w:val="009A516F"/>
    <w:rsid w:val="009C3CF9"/>
    <w:rsid w:val="009D6CF8"/>
    <w:rsid w:val="009F5662"/>
    <w:rsid w:val="00A11C70"/>
    <w:rsid w:val="00A16FD6"/>
    <w:rsid w:val="00A411F5"/>
    <w:rsid w:val="00A4281C"/>
    <w:rsid w:val="00A46381"/>
    <w:rsid w:val="00A504A9"/>
    <w:rsid w:val="00A60384"/>
    <w:rsid w:val="00A83D27"/>
    <w:rsid w:val="00A91D40"/>
    <w:rsid w:val="00A938AF"/>
    <w:rsid w:val="00AC3392"/>
    <w:rsid w:val="00AD4F4C"/>
    <w:rsid w:val="00AF1708"/>
    <w:rsid w:val="00AF36A0"/>
    <w:rsid w:val="00B05E82"/>
    <w:rsid w:val="00B1758E"/>
    <w:rsid w:val="00B238A6"/>
    <w:rsid w:val="00B32588"/>
    <w:rsid w:val="00B37674"/>
    <w:rsid w:val="00B37D5D"/>
    <w:rsid w:val="00B40578"/>
    <w:rsid w:val="00B46AC1"/>
    <w:rsid w:val="00B71521"/>
    <w:rsid w:val="00BA0BAA"/>
    <w:rsid w:val="00BE763E"/>
    <w:rsid w:val="00BF3A41"/>
    <w:rsid w:val="00C07F84"/>
    <w:rsid w:val="00C14058"/>
    <w:rsid w:val="00C37095"/>
    <w:rsid w:val="00C51914"/>
    <w:rsid w:val="00C55C58"/>
    <w:rsid w:val="00C9287D"/>
    <w:rsid w:val="00CB7473"/>
    <w:rsid w:val="00CB7D5C"/>
    <w:rsid w:val="00CD648F"/>
    <w:rsid w:val="00CF22C9"/>
    <w:rsid w:val="00D0645E"/>
    <w:rsid w:val="00D066F8"/>
    <w:rsid w:val="00D32122"/>
    <w:rsid w:val="00D934F4"/>
    <w:rsid w:val="00D9491F"/>
    <w:rsid w:val="00DC2B97"/>
    <w:rsid w:val="00E04573"/>
    <w:rsid w:val="00E106B9"/>
    <w:rsid w:val="00E35DDE"/>
    <w:rsid w:val="00E57531"/>
    <w:rsid w:val="00E93D3C"/>
    <w:rsid w:val="00EA3DE2"/>
    <w:rsid w:val="00EA58DA"/>
    <w:rsid w:val="00EC6E0F"/>
    <w:rsid w:val="00ED1B6F"/>
    <w:rsid w:val="00EE4F84"/>
    <w:rsid w:val="00EF27F1"/>
    <w:rsid w:val="00F113B9"/>
    <w:rsid w:val="00F23366"/>
    <w:rsid w:val="00F24789"/>
    <w:rsid w:val="00F30B6C"/>
    <w:rsid w:val="00F34269"/>
    <w:rsid w:val="00F37649"/>
    <w:rsid w:val="00F433BD"/>
    <w:rsid w:val="00F66D99"/>
    <w:rsid w:val="00F71C42"/>
    <w:rsid w:val="00F927BC"/>
    <w:rsid w:val="00F97244"/>
    <w:rsid w:val="00FA5F09"/>
    <w:rsid w:val="00FB0D2F"/>
    <w:rsid w:val="00FB161C"/>
    <w:rsid w:val="00FC1F20"/>
    <w:rsid w:val="00FD3E34"/>
    <w:rsid w:val="00FD460A"/>
    <w:rsid w:val="00FE44C4"/>
    <w:rsid w:val="00FE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6F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349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49D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2A498C"/>
    <w:rPr>
      <w:color w:val="808080"/>
    </w:rPr>
  </w:style>
  <w:style w:type="paragraph" w:styleId="a7">
    <w:name w:val="header"/>
    <w:basedOn w:val="a"/>
    <w:link w:val="a8"/>
    <w:uiPriority w:val="99"/>
    <w:unhideWhenUsed/>
    <w:rsid w:val="005034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4F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4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4F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66F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7349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349DB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2A498C"/>
    <w:rPr>
      <w:color w:val="808080"/>
    </w:rPr>
  </w:style>
  <w:style w:type="paragraph" w:styleId="a7">
    <w:name w:val="header"/>
    <w:basedOn w:val="a"/>
    <w:link w:val="a8"/>
    <w:uiPriority w:val="99"/>
    <w:unhideWhenUsed/>
    <w:rsid w:val="005034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034F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034F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034F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___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___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__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/>
              <a:t>全國獸醫師</a:t>
            </a:r>
            <a:r>
              <a:rPr lang="en-US" altLang="zh-TW"/>
              <a:t>(</a:t>
            </a:r>
            <a:r>
              <a:rPr lang="zh-TW" altLang="en-US"/>
              <a:t>佐</a:t>
            </a:r>
            <a:r>
              <a:rPr lang="en-US" altLang="zh-TW"/>
              <a:t>)</a:t>
            </a:r>
            <a:r>
              <a:rPr lang="zh-TW" altLang="en-US"/>
              <a:t>各類分布</a:t>
            </a:r>
            <a:r>
              <a:rPr lang="en-US" altLang="zh-TW" sz="1200"/>
              <a:t>(</a:t>
            </a:r>
            <a:r>
              <a:rPr lang="zh-TW" altLang="en-US" sz="1200"/>
              <a:t>圖</a:t>
            </a:r>
            <a:r>
              <a:rPr lang="en-US" altLang="zh-TW" sz="1200"/>
              <a:t>:1)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工作表1!$A$26</c:f>
              <c:strCache>
                <c:ptCount val="1"/>
                <c:pt idx="0">
                  <c:v>108(合計)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微軟正黑體" panose="020B0604030504040204" pitchFamily="34" charset="-120"/>
                    <a:ea typeface="微軟正黑體" panose="020B0604030504040204" pitchFamily="34" charset="-120"/>
                    <a:cs typeface="+mn-cs"/>
                  </a:defRPr>
                </a:pPr>
                <a:endParaRPr lang="zh-TW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工作表1!$B$2:$E$2</c:f>
              <c:strCache>
                <c:ptCount val="4"/>
                <c:pt idx="0">
                  <c:v>獸醫診療機構 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</c:strCache>
            </c:strRef>
          </c:cat>
          <c:val>
            <c:numRef>
              <c:f>工作表1!$B$26:$E$26</c:f>
              <c:numCache>
                <c:formatCode>General</c:formatCode>
                <c:ptCount val="4"/>
                <c:pt idx="0" formatCode="#,##0">
                  <c:v>1778</c:v>
                </c:pt>
                <c:pt idx="1">
                  <c:v>2386</c:v>
                </c:pt>
                <c:pt idx="2">
                  <c:v>1091</c:v>
                </c:pt>
                <c:pt idx="3">
                  <c:v>1077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83-4277-B24E-6F7FA801E7E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TW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r>
              <a:rPr lang="zh-TW" altLang="en-US"/>
              <a:t>全國獸醫師</a:t>
            </a:r>
            <a:r>
              <a:rPr lang="en-US" altLang="zh-TW"/>
              <a:t>(</a:t>
            </a:r>
            <a:r>
              <a:rPr lang="zh-TW" altLang="en-US"/>
              <a:t>佐</a:t>
            </a:r>
            <a:r>
              <a:rPr lang="en-US" altLang="zh-TW"/>
              <a:t>)</a:t>
            </a:r>
            <a:r>
              <a:rPr lang="zh-TW" altLang="en-US"/>
              <a:t>各縣市執業情形</a:t>
            </a:r>
            <a:r>
              <a:rPr lang="en-US" altLang="zh-TW" sz="1200"/>
              <a:t>(</a:t>
            </a:r>
            <a:r>
              <a:rPr lang="zh-TW" altLang="en-US" sz="1200"/>
              <a:t>圖</a:t>
            </a:r>
            <a:r>
              <a:rPr lang="en-US" altLang="zh-TW" sz="1200"/>
              <a:t>:2)</a:t>
            </a:r>
            <a:endParaRPr lang="zh-TW" altLang="en-US" sz="12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工作表1!$B$2</c:f>
              <c:strCache>
                <c:ptCount val="1"/>
                <c:pt idx="0">
                  <c:v>獸醫診療機構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工作表1!$A$3:$A$24</c:f>
              <c:strCache>
                <c:ptCount val="22"/>
                <c:pt idx="0">
                  <c:v>新北市</c:v>
                </c:pt>
                <c:pt idx="1">
                  <c:v>臺北市</c:v>
                </c:pt>
                <c:pt idx="2">
                  <c:v>桃園市</c:v>
                </c:pt>
                <c:pt idx="3">
                  <c:v>臺中市</c:v>
                </c:pt>
                <c:pt idx="4">
                  <c:v>臺南市</c:v>
                </c:pt>
                <c:pt idx="5">
                  <c:v>高雄市</c:v>
                </c:pt>
                <c:pt idx="6">
                  <c:v>宜蘭縣</c:v>
                </c:pt>
                <c:pt idx="7">
                  <c:v>新竹縣</c:v>
                </c:pt>
                <c:pt idx="8">
                  <c:v>苗栗縣</c:v>
                </c:pt>
                <c:pt idx="9">
                  <c:v>彰化縣</c:v>
                </c:pt>
                <c:pt idx="10">
                  <c:v>南投縣</c:v>
                </c:pt>
                <c:pt idx="11">
                  <c:v>雲林縣</c:v>
                </c:pt>
                <c:pt idx="12">
                  <c:v>嘉義縣</c:v>
                </c:pt>
                <c:pt idx="13">
                  <c:v>屏東縣</c:v>
                </c:pt>
                <c:pt idx="14">
                  <c:v>臺東縣</c:v>
                </c:pt>
                <c:pt idx="15">
                  <c:v>花蓮縣</c:v>
                </c:pt>
                <c:pt idx="16">
                  <c:v>澎湖縣</c:v>
                </c:pt>
                <c:pt idx="17">
                  <c:v>基隆市</c:v>
                </c:pt>
                <c:pt idx="18">
                  <c:v>新竹市</c:v>
                </c:pt>
                <c:pt idx="19">
                  <c:v>嘉義市</c:v>
                </c:pt>
                <c:pt idx="20">
                  <c:v>金門縣</c:v>
                </c:pt>
                <c:pt idx="21">
                  <c:v>連江縣</c:v>
                </c:pt>
              </c:strCache>
            </c:strRef>
          </c:cat>
          <c:val>
            <c:numRef>
              <c:f>工作表1!$B$3:$B$24</c:f>
              <c:numCache>
                <c:formatCode>General</c:formatCode>
                <c:ptCount val="22"/>
                <c:pt idx="0">
                  <c:v>246</c:v>
                </c:pt>
                <c:pt idx="1">
                  <c:v>204</c:v>
                </c:pt>
                <c:pt idx="2">
                  <c:v>140</c:v>
                </c:pt>
                <c:pt idx="3">
                  <c:v>251</c:v>
                </c:pt>
                <c:pt idx="4">
                  <c:v>186</c:v>
                </c:pt>
                <c:pt idx="5">
                  <c:v>240</c:v>
                </c:pt>
                <c:pt idx="6">
                  <c:v>17</c:v>
                </c:pt>
                <c:pt idx="7">
                  <c:v>27</c:v>
                </c:pt>
                <c:pt idx="8">
                  <c:v>33</c:v>
                </c:pt>
                <c:pt idx="9">
                  <c:v>69</c:v>
                </c:pt>
                <c:pt idx="10">
                  <c:v>27</c:v>
                </c:pt>
                <c:pt idx="11">
                  <c:v>75</c:v>
                </c:pt>
                <c:pt idx="12">
                  <c:v>51</c:v>
                </c:pt>
                <c:pt idx="13">
                  <c:v>79</c:v>
                </c:pt>
                <c:pt idx="14">
                  <c:v>12</c:v>
                </c:pt>
                <c:pt idx="15">
                  <c:v>27</c:v>
                </c:pt>
                <c:pt idx="16">
                  <c:v>4</c:v>
                </c:pt>
                <c:pt idx="17">
                  <c:v>20</c:v>
                </c:pt>
                <c:pt idx="18">
                  <c:v>29</c:v>
                </c:pt>
                <c:pt idx="19">
                  <c:v>37</c:v>
                </c:pt>
                <c:pt idx="20">
                  <c:v>4</c:v>
                </c:pt>
                <c:pt idx="2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9BD-41DE-A259-EDD8EE70B4F8}"/>
            </c:ext>
          </c:extLst>
        </c:ser>
        <c:ser>
          <c:idx val="1"/>
          <c:order val="1"/>
          <c:tx>
            <c:strRef>
              <c:f>工作表1!$C$2</c:f>
              <c:strCache>
                <c:ptCount val="1"/>
                <c:pt idx="0">
                  <c:v>經濟動物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工作表1!$A$3:$A$24</c:f>
              <c:strCache>
                <c:ptCount val="22"/>
                <c:pt idx="0">
                  <c:v>新北市</c:v>
                </c:pt>
                <c:pt idx="1">
                  <c:v>臺北市</c:v>
                </c:pt>
                <c:pt idx="2">
                  <c:v>桃園市</c:v>
                </c:pt>
                <c:pt idx="3">
                  <c:v>臺中市</c:v>
                </c:pt>
                <c:pt idx="4">
                  <c:v>臺南市</c:v>
                </c:pt>
                <c:pt idx="5">
                  <c:v>高雄市</c:v>
                </c:pt>
                <c:pt idx="6">
                  <c:v>宜蘭縣</c:v>
                </c:pt>
                <c:pt idx="7">
                  <c:v>新竹縣</c:v>
                </c:pt>
                <c:pt idx="8">
                  <c:v>苗栗縣</c:v>
                </c:pt>
                <c:pt idx="9">
                  <c:v>彰化縣</c:v>
                </c:pt>
                <c:pt idx="10">
                  <c:v>南投縣</c:v>
                </c:pt>
                <c:pt idx="11">
                  <c:v>雲林縣</c:v>
                </c:pt>
                <c:pt idx="12">
                  <c:v>嘉義縣</c:v>
                </c:pt>
                <c:pt idx="13">
                  <c:v>屏東縣</c:v>
                </c:pt>
                <c:pt idx="14">
                  <c:v>臺東縣</c:v>
                </c:pt>
                <c:pt idx="15">
                  <c:v>花蓮縣</c:v>
                </c:pt>
                <c:pt idx="16">
                  <c:v>澎湖縣</c:v>
                </c:pt>
                <c:pt idx="17">
                  <c:v>基隆市</c:v>
                </c:pt>
                <c:pt idx="18">
                  <c:v>新竹市</c:v>
                </c:pt>
                <c:pt idx="19">
                  <c:v>嘉義市</c:v>
                </c:pt>
                <c:pt idx="20">
                  <c:v>金門縣</c:v>
                </c:pt>
                <c:pt idx="21">
                  <c:v>連江縣</c:v>
                </c:pt>
              </c:strCache>
            </c:strRef>
          </c:cat>
          <c:val>
            <c:numRef>
              <c:f>工作表1!$C$3:$C$24</c:f>
              <c:numCache>
                <c:formatCode>General</c:formatCode>
                <c:ptCount val="22"/>
                <c:pt idx="0">
                  <c:v>29</c:v>
                </c:pt>
                <c:pt idx="1">
                  <c:v>6</c:v>
                </c:pt>
                <c:pt idx="2">
                  <c:v>46</c:v>
                </c:pt>
                <c:pt idx="3">
                  <c:v>42</c:v>
                </c:pt>
                <c:pt idx="4">
                  <c:v>111</c:v>
                </c:pt>
                <c:pt idx="5">
                  <c:v>103</c:v>
                </c:pt>
                <c:pt idx="6">
                  <c:v>12</c:v>
                </c:pt>
                <c:pt idx="7">
                  <c:v>16</c:v>
                </c:pt>
                <c:pt idx="8">
                  <c:v>47</c:v>
                </c:pt>
                <c:pt idx="9">
                  <c:v>72</c:v>
                </c:pt>
                <c:pt idx="10">
                  <c:v>18</c:v>
                </c:pt>
                <c:pt idx="11">
                  <c:v>52</c:v>
                </c:pt>
                <c:pt idx="12">
                  <c:v>39</c:v>
                </c:pt>
                <c:pt idx="13">
                  <c:v>121</c:v>
                </c:pt>
                <c:pt idx="14">
                  <c:v>16</c:v>
                </c:pt>
                <c:pt idx="15">
                  <c:v>26</c:v>
                </c:pt>
                <c:pt idx="16">
                  <c:v>2</c:v>
                </c:pt>
                <c:pt idx="17">
                  <c:v>2</c:v>
                </c:pt>
                <c:pt idx="18">
                  <c:v>3</c:v>
                </c:pt>
                <c:pt idx="19">
                  <c:v>2</c:v>
                </c:pt>
                <c:pt idx="2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9BD-41DE-A259-EDD8EE70B4F8}"/>
            </c:ext>
          </c:extLst>
        </c:ser>
        <c:ser>
          <c:idx val="2"/>
          <c:order val="2"/>
          <c:tx>
            <c:strRef>
              <c:f>工作表1!$D$2</c:f>
              <c:strCache>
                <c:ptCount val="1"/>
                <c:pt idx="0">
                  <c:v>公職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工作表1!$A$3:$A$24</c:f>
              <c:strCache>
                <c:ptCount val="22"/>
                <c:pt idx="0">
                  <c:v>新北市</c:v>
                </c:pt>
                <c:pt idx="1">
                  <c:v>臺北市</c:v>
                </c:pt>
                <c:pt idx="2">
                  <c:v>桃園市</c:v>
                </c:pt>
                <c:pt idx="3">
                  <c:v>臺中市</c:v>
                </c:pt>
                <c:pt idx="4">
                  <c:v>臺南市</c:v>
                </c:pt>
                <c:pt idx="5">
                  <c:v>高雄市</c:v>
                </c:pt>
                <c:pt idx="6">
                  <c:v>宜蘭縣</c:v>
                </c:pt>
                <c:pt idx="7">
                  <c:v>新竹縣</c:v>
                </c:pt>
                <c:pt idx="8">
                  <c:v>苗栗縣</c:v>
                </c:pt>
                <c:pt idx="9">
                  <c:v>彰化縣</c:v>
                </c:pt>
                <c:pt idx="10">
                  <c:v>南投縣</c:v>
                </c:pt>
                <c:pt idx="11">
                  <c:v>雲林縣</c:v>
                </c:pt>
                <c:pt idx="12">
                  <c:v>嘉義縣</c:v>
                </c:pt>
                <c:pt idx="13">
                  <c:v>屏東縣</c:v>
                </c:pt>
                <c:pt idx="14">
                  <c:v>臺東縣</c:v>
                </c:pt>
                <c:pt idx="15">
                  <c:v>花蓮縣</c:v>
                </c:pt>
                <c:pt idx="16">
                  <c:v>澎湖縣</c:v>
                </c:pt>
                <c:pt idx="17">
                  <c:v>基隆市</c:v>
                </c:pt>
                <c:pt idx="18">
                  <c:v>新竹市</c:v>
                </c:pt>
                <c:pt idx="19">
                  <c:v>嘉義市</c:v>
                </c:pt>
                <c:pt idx="20">
                  <c:v>金門縣</c:v>
                </c:pt>
                <c:pt idx="21">
                  <c:v>連江縣</c:v>
                </c:pt>
              </c:strCache>
            </c:strRef>
          </c:cat>
          <c:val>
            <c:numRef>
              <c:f>工作表1!$D$3:$D$24</c:f>
              <c:numCache>
                <c:formatCode>General</c:formatCode>
                <c:ptCount val="22"/>
                <c:pt idx="0">
                  <c:v>131</c:v>
                </c:pt>
                <c:pt idx="1">
                  <c:v>243</c:v>
                </c:pt>
                <c:pt idx="2">
                  <c:v>112</c:v>
                </c:pt>
                <c:pt idx="3">
                  <c:v>175</c:v>
                </c:pt>
                <c:pt idx="4">
                  <c:v>64</c:v>
                </c:pt>
                <c:pt idx="5">
                  <c:v>126</c:v>
                </c:pt>
                <c:pt idx="6">
                  <c:v>30</c:v>
                </c:pt>
                <c:pt idx="7">
                  <c:v>76</c:v>
                </c:pt>
                <c:pt idx="8">
                  <c:v>32</c:v>
                </c:pt>
                <c:pt idx="9">
                  <c:v>51</c:v>
                </c:pt>
                <c:pt idx="10">
                  <c:v>34</c:v>
                </c:pt>
                <c:pt idx="11">
                  <c:v>61</c:v>
                </c:pt>
                <c:pt idx="12">
                  <c:v>47</c:v>
                </c:pt>
                <c:pt idx="13">
                  <c:v>87</c:v>
                </c:pt>
                <c:pt idx="14">
                  <c:v>16</c:v>
                </c:pt>
                <c:pt idx="15">
                  <c:v>17</c:v>
                </c:pt>
                <c:pt idx="16">
                  <c:v>6</c:v>
                </c:pt>
                <c:pt idx="17">
                  <c:v>26</c:v>
                </c:pt>
                <c:pt idx="18">
                  <c:v>23</c:v>
                </c:pt>
                <c:pt idx="19">
                  <c:v>35</c:v>
                </c:pt>
                <c:pt idx="20">
                  <c:v>11</c:v>
                </c:pt>
                <c:pt idx="2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9BD-41DE-A259-EDD8EE70B4F8}"/>
            </c:ext>
          </c:extLst>
        </c:ser>
        <c:ser>
          <c:idx val="3"/>
          <c:order val="3"/>
          <c:tx>
            <c:strRef>
              <c:f>工作表1!$E$2</c:f>
              <c:strCache>
                <c:ptCount val="1"/>
                <c:pt idx="0">
                  <c:v>其他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工作表1!$A$3:$A$24</c:f>
              <c:strCache>
                <c:ptCount val="22"/>
                <c:pt idx="0">
                  <c:v>新北市</c:v>
                </c:pt>
                <c:pt idx="1">
                  <c:v>臺北市</c:v>
                </c:pt>
                <c:pt idx="2">
                  <c:v>桃園市</c:v>
                </c:pt>
                <c:pt idx="3">
                  <c:v>臺中市</c:v>
                </c:pt>
                <c:pt idx="4">
                  <c:v>臺南市</c:v>
                </c:pt>
                <c:pt idx="5">
                  <c:v>高雄市</c:v>
                </c:pt>
                <c:pt idx="6">
                  <c:v>宜蘭縣</c:v>
                </c:pt>
                <c:pt idx="7">
                  <c:v>新竹縣</c:v>
                </c:pt>
                <c:pt idx="8">
                  <c:v>苗栗縣</c:v>
                </c:pt>
                <c:pt idx="9">
                  <c:v>彰化縣</c:v>
                </c:pt>
                <c:pt idx="10">
                  <c:v>南投縣</c:v>
                </c:pt>
                <c:pt idx="11">
                  <c:v>雲林縣</c:v>
                </c:pt>
                <c:pt idx="12">
                  <c:v>嘉義縣</c:v>
                </c:pt>
                <c:pt idx="13">
                  <c:v>屏東縣</c:v>
                </c:pt>
                <c:pt idx="14">
                  <c:v>臺東縣</c:v>
                </c:pt>
                <c:pt idx="15">
                  <c:v>花蓮縣</c:v>
                </c:pt>
                <c:pt idx="16">
                  <c:v>澎湖縣</c:v>
                </c:pt>
                <c:pt idx="17">
                  <c:v>基隆市</c:v>
                </c:pt>
                <c:pt idx="18">
                  <c:v>新竹市</c:v>
                </c:pt>
                <c:pt idx="19">
                  <c:v>嘉義市</c:v>
                </c:pt>
                <c:pt idx="20">
                  <c:v>金門縣</c:v>
                </c:pt>
                <c:pt idx="21">
                  <c:v>連江縣</c:v>
                </c:pt>
              </c:strCache>
            </c:strRef>
          </c:cat>
          <c:val>
            <c:numRef>
              <c:f>工作表1!$E$3:$E$24</c:f>
              <c:numCache>
                <c:formatCode>General</c:formatCode>
                <c:ptCount val="22"/>
                <c:pt idx="0">
                  <c:v>171</c:v>
                </c:pt>
                <c:pt idx="1">
                  <c:v>253</c:v>
                </c:pt>
                <c:pt idx="2">
                  <c:v>129</c:v>
                </c:pt>
                <c:pt idx="3">
                  <c:v>251</c:v>
                </c:pt>
                <c:pt idx="4">
                  <c:v>38</c:v>
                </c:pt>
                <c:pt idx="5">
                  <c:v>64</c:v>
                </c:pt>
                <c:pt idx="6">
                  <c:v>2</c:v>
                </c:pt>
                <c:pt idx="7">
                  <c:v>4</c:v>
                </c:pt>
                <c:pt idx="8">
                  <c:v>7</c:v>
                </c:pt>
                <c:pt idx="9">
                  <c:v>21</c:v>
                </c:pt>
                <c:pt idx="10">
                  <c:v>4</c:v>
                </c:pt>
                <c:pt idx="11">
                  <c:v>17</c:v>
                </c:pt>
                <c:pt idx="12">
                  <c:v>6</c:v>
                </c:pt>
                <c:pt idx="13">
                  <c:v>23</c:v>
                </c:pt>
                <c:pt idx="14">
                  <c:v>6</c:v>
                </c:pt>
                <c:pt idx="15">
                  <c:v>3</c:v>
                </c:pt>
                <c:pt idx="16">
                  <c:v>5</c:v>
                </c:pt>
                <c:pt idx="17">
                  <c:v>1</c:v>
                </c:pt>
                <c:pt idx="18">
                  <c:v>45</c:v>
                </c:pt>
                <c:pt idx="19">
                  <c:v>20</c:v>
                </c:pt>
                <c:pt idx="20">
                  <c:v>6</c:v>
                </c:pt>
                <c:pt idx="2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BD-41DE-A259-EDD8EE70B4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6775296"/>
        <c:axId val="86776832"/>
      </c:barChart>
      <c:catAx>
        <c:axId val="8677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86776832"/>
        <c:crosses val="autoZero"/>
        <c:auto val="1"/>
        <c:lblAlgn val="ctr"/>
        <c:lblOffset val="100"/>
        <c:noMultiLvlLbl val="0"/>
      </c:catAx>
      <c:valAx>
        <c:axId val="8677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  <c:crossAx val="86775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+mn-cs"/>
              </a:defRPr>
            </a:pPr>
            <a:endParaRPr lang="zh-TW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defRPr>
          </a:pPr>
          <a:endParaRPr lang="zh-TW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latin typeface="微軟正黑體" panose="020B0604030504040204" pitchFamily="34" charset="-120"/>
          <a:ea typeface="微軟正黑體" panose="020B0604030504040204" pitchFamily="34" charset="-120"/>
        </a:defRPr>
      </a:pPr>
      <a:endParaRPr lang="zh-TW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400"/>
              <a:t>獸醫師</a:t>
            </a:r>
            <a:r>
              <a:rPr lang="en-US" altLang="zh-TW" sz="1400"/>
              <a:t>(</a:t>
            </a:r>
            <a:r>
              <a:rPr lang="zh-TW" altLang="en-US" sz="1400"/>
              <a:t>佐</a:t>
            </a:r>
            <a:r>
              <a:rPr lang="en-US" altLang="zh-TW" sz="1400"/>
              <a:t>)</a:t>
            </a:r>
            <a:r>
              <a:rPr lang="zh-TW" altLang="en-US" sz="1400"/>
              <a:t>男女各類分布</a:t>
            </a:r>
            <a:r>
              <a:rPr lang="en-US" altLang="zh-TW" sz="1100"/>
              <a:t>(</a:t>
            </a:r>
            <a:r>
              <a:rPr lang="zh-TW" altLang="en-US" sz="1100"/>
              <a:t>圖</a:t>
            </a:r>
            <a:r>
              <a:rPr lang="en-US" altLang="zh-TW" sz="1100"/>
              <a:t>:3)</a:t>
            </a:r>
            <a:endParaRPr lang="zh-TW" altLang="en-US" sz="11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工作表2!$J$22</c:f>
              <c:strCache>
                <c:ptCount val="1"/>
                <c:pt idx="0">
                  <c:v>總人數</c:v>
                </c:pt>
              </c:strCache>
            </c:strRef>
          </c:tx>
          <c:marker>
            <c:symbol val="none"/>
          </c:marker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工作表2!$J$23:$J$27</c:f>
              <c:numCache>
                <c:formatCode>General</c:formatCode>
                <c:ptCount val="5"/>
                <c:pt idx="0">
                  <c:v>75</c:v>
                </c:pt>
                <c:pt idx="1">
                  <c:v>52</c:v>
                </c:pt>
                <c:pt idx="2">
                  <c:v>61</c:v>
                </c:pt>
                <c:pt idx="3">
                  <c:v>17</c:v>
                </c:pt>
                <c:pt idx="4">
                  <c:v>205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工作表2!$K$22</c:f>
              <c:strCache>
                <c:ptCount val="1"/>
                <c:pt idx="0">
                  <c:v>男性</c:v>
                </c:pt>
              </c:strCache>
            </c:strRef>
          </c:tx>
          <c:marker>
            <c:symbol val="none"/>
          </c:marker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工作表2!$K$23:$K$27</c:f>
              <c:numCache>
                <c:formatCode>General</c:formatCode>
                <c:ptCount val="5"/>
                <c:pt idx="0">
                  <c:v>68</c:v>
                </c:pt>
                <c:pt idx="1">
                  <c:v>42</c:v>
                </c:pt>
                <c:pt idx="2">
                  <c:v>40</c:v>
                </c:pt>
                <c:pt idx="3">
                  <c:v>11</c:v>
                </c:pt>
                <c:pt idx="4">
                  <c:v>161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工作表2!$L$22</c:f>
              <c:strCache>
                <c:ptCount val="1"/>
                <c:pt idx="0">
                  <c:v>女性</c:v>
                </c:pt>
              </c:strCache>
            </c:strRef>
          </c:tx>
          <c:marker>
            <c:symbol val="none"/>
          </c:marker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工作表2!$L$23:$L$27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21</c:v>
                </c:pt>
                <c:pt idx="3">
                  <c:v>6</c:v>
                </c:pt>
                <c:pt idx="4">
                  <c:v>44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87980288"/>
        <c:axId val="87990272"/>
      </c:lineChart>
      <c:catAx>
        <c:axId val="87980288"/>
        <c:scaling>
          <c:orientation val="minMax"/>
        </c:scaling>
        <c:delete val="0"/>
        <c:axPos val="b"/>
        <c:majorTickMark val="none"/>
        <c:minorTickMark val="none"/>
        <c:tickLblPos val="nextTo"/>
        <c:crossAx val="87990272"/>
        <c:crosses val="autoZero"/>
        <c:auto val="1"/>
        <c:lblAlgn val="ctr"/>
        <c:lblOffset val="100"/>
        <c:noMultiLvlLbl val="0"/>
      </c:catAx>
      <c:valAx>
        <c:axId val="87990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8798028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400"/>
              <a:t>獸醫師</a:t>
            </a:r>
            <a:r>
              <a:rPr lang="en-US" altLang="zh-TW" sz="1400"/>
              <a:t>(</a:t>
            </a:r>
            <a:r>
              <a:rPr lang="zh-TW" altLang="en-US" sz="1400"/>
              <a:t>佐</a:t>
            </a:r>
            <a:r>
              <a:rPr lang="en-US" altLang="zh-TW" sz="1400"/>
              <a:t>)</a:t>
            </a:r>
            <a:r>
              <a:rPr lang="zh-TW" altLang="en-US" sz="1400"/>
              <a:t>男女各類比例</a:t>
            </a:r>
            <a:r>
              <a:rPr lang="en-US" altLang="zh-TW" sz="1200"/>
              <a:t>(</a:t>
            </a:r>
            <a:r>
              <a:rPr lang="zh-TW" altLang="en-US" sz="1200"/>
              <a:t>圖</a:t>
            </a:r>
            <a:r>
              <a:rPr lang="en-US" altLang="zh-TW" sz="1200"/>
              <a:t>:3-1)</a:t>
            </a:r>
            <a:endParaRPr lang="zh-TW" altLang="en-US" sz="1200"/>
          </a:p>
        </c:rich>
      </c:tx>
      <c:overlay val="0"/>
    </c:title>
    <c:autoTitleDeleted val="0"/>
    <c:plotArea>
      <c:layout/>
      <c:areaChart>
        <c:grouping val="standard"/>
        <c:varyColors val="0"/>
        <c:ser>
          <c:idx val="0"/>
          <c:order val="0"/>
          <c:tx>
            <c:strRef>
              <c:f>工作表2!$J$22</c:f>
              <c:strCache>
                <c:ptCount val="1"/>
                <c:pt idx="0">
                  <c:v>總人數</c:v>
                </c:pt>
              </c:strCache>
            </c:strRef>
          </c:tx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工作表2!$J$23:$J$27</c:f>
              <c:numCache>
                <c:formatCode>General</c:formatCode>
                <c:ptCount val="5"/>
                <c:pt idx="0">
                  <c:v>75</c:v>
                </c:pt>
                <c:pt idx="1">
                  <c:v>52</c:v>
                </c:pt>
                <c:pt idx="2">
                  <c:v>61</c:v>
                </c:pt>
                <c:pt idx="3">
                  <c:v>17</c:v>
                </c:pt>
                <c:pt idx="4">
                  <c:v>205</c:v>
                </c:pt>
              </c:numCache>
            </c:numRef>
          </c:val>
        </c:ser>
        <c:ser>
          <c:idx val="1"/>
          <c:order val="1"/>
          <c:tx>
            <c:strRef>
              <c:f>工作表2!$K$22</c:f>
              <c:strCache>
                <c:ptCount val="1"/>
                <c:pt idx="0">
                  <c:v>男性</c:v>
                </c:pt>
              </c:strCache>
            </c:strRef>
          </c:tx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工作表2!$K$23:$K$27</c:f>
              <c:numCache>
                <c:formatCode>General</c:formatCode>
                <c:ptCount val="5"/>
                <c:pt idx="0">
                  <c:v>68</c:v>
                </c:pt>
                <c:pt idx="1">
                  <c:v>42</c:v>
                </c:pt>
                <c:pt idx="2">
                  <c:v>40</c:v>
                </c:pt>
                <c:pt idx="3">
                  <c:v>11</c:v>
                </c:pt>
                <c:pt idx="4">
                  <c:v>161</c:v>
                </c:pt>
              </c:numCache>
            </c:numRef>
          </c:val>
        </c:ser>
        <c:ser>
          <c:idx val="2"/>
          <c:order val="2"/>
          <c:tx>
            <c:strRef>
              <c:f>工作表2!$L$22</c:f>
              <c:strCache>
                <c:ptCount val="1"/>
                <c:pt idx="0">
                  <c:v>女性</c:v>
                </c:pt>
              </c:strCache>
            </c:strRef>
          </c:tx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工作表2!$L$23:$L$27</c:f>
              <c:numCache>
                <c:formatCode>General</c:formatCode>
                <c:ptCount val="5"/>
                <c:pt idx="0">
                  <c:v>7</c:v>
                </c:pt>
                <c:pt idx="1">
                  <c:v>10</c:v>
                </c:pt>
                <c:pt idx="2">
                  <c:v>21</c:v>
                </c:pt>
                <c:pt idx="3">
                  <c:v>6</c:v>
                </c:pt>
                <c:pt idx="4">
                  <c:v>44</c:v>
                </c:pt>
              </c:numCache>
            </c:numRef>
          </c:val>
        </c:ser>
        <c:ser>
          <c:idx val="3"/>
          <c:order val="3"/>
          <c:tx>
            <c:strRef>
              <c:f>工作表2!$M$22</c:f>
              <c:strCache>
                <c:ptCount val="1"/>
                <c:pt idx="0">
                  <c:v>男 / 女  ％</c:v>
                </c:pt>
              </c:strCache>
            </c:strRef>
          </c:tx>
          <c:cat>
            <c:strRef>
              <c:f>工作表2!$I$23:$I$27</c:f>
              <c:strCache>
                <c:ptCount val="5"/>
                <c:pt idx="0">
                  <c:v>獸醫診療機構</c:v>
                </c:pt>
                <c:pt idx="1">
                  <c:v>經濟動物</c:v>
                </c:pt>
                <c:pt idx="2">
                  <c:v>公職</c:v>
                </c:pt>
                <c:pt idx="3">
                  <c:v>其他</c:v>
                </c:pt>
                <c:pt idx="4">
                  <c:v>      總計</c:v>
                </c:pt>
              </c:strCache>
            </c:strRef>
          </c:cat>
          <c:val>
            <c:numRef>
              <c:f>工作表2!$M$23:$M$27</c:f>
              <c:numCache>
                <c:formatCode>mmm\-yy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260032"/>
        <c:axId val="93265920"/>
      </c:areaChart>
      <c:catAx>
        <c:axId val="93260032"/>
        <c:scaling>
          <c:orientation val="minMax"/>
        </c:scaling>
        <c:delete val="0"/>
        <c:axPos val="b"/>
        <c:majorTickMark val="none"/>
        <c:minorTickMark val="none"/>
        <c:tickLblPos val="nextTo"/>
        <c:crossAx val="93265920"/>
        <c:crosses val="autoZero"/>
        <c:auto val="1"/>
        <c:lblAlgn val="ctr"/>
        <c:lblOffset val="100"/>
        <c:noMultiLvlLbl val="0"/>
      </c:catAx>
      <c:valAx>
        <c:axId val="93265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93260032"/>
        <c:crosses val="autoZero"/>
        <c:crossBetween val="midCat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baseline="0"/>
            </a:pPr>
            <a:endParaRPr lang="zh-TW"/>
          </a:p>
        </c:txPr>
      </c:dTable>
    </c:plotArea>
    <c:plotVisOnly val="1"/>
    <c:dispBlanksAs val="zero"/>
    <c:showDLblsOverMax val="0"/>
  </c:chart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200" b="1"/>
              <a:t>雲林縣經濟動物場數</a:t>
            </a:r>
            <a:r>
              <a:rPr lang="zh-TW" altLang="en-US" sz="1200" b="1">
                <a:latin typeface="微軟正黑體"/>
                <a:ea typeface="微軟正黑體"/>
              </a:rPr>
              <a:t>、頭數及全國比例</a:t>
            </a:r>
            <a:r>
              <a:rPr lang="en-US" altLang="zh-TW" sz="1100" b="1">
                <a:latin typeface="微軟正黑體"/>
                <a:ea typeface="微軟正黑體"/>
              </a:rPr>
              <a:t>(</a:t>
            </a:r>
            <a:r>
              <a:rPr lang="zh-TW" altLang="en-US" sz="1100" b="1">
                <a:latin typeface="微軟正黑體"/>
                <a:ea typeface="微軟正黑體"/>
              </a:rPr>
              <a:t>圖</a:t>
            </a:r>
            <a:r>
              <a:rPr lang="en-US" altLang="zh-TW" sz="1100" b="1">
                <a:latin typeface="微軟正黑體"/>
                <a:ea typeface="微軟正黑體"/>
              </a:rPr>
              <a:t>:4)</a:t>
            </a:r>
            <a:endParaRPr lang="zh-TW" altLang="en-US" sz="1100" b="1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65030106530803"/>
          <c:y val="0.19055904528787834"/>
          <c:w val="0.8213845573224916"/>
          <c:h val="0.370377579207093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工作表3!$D$14</c:f>
              <c:strCache>
                <c:ptCount val="1"/>
                <c:pt idx="0">
                  <c:v>場數</c:v>
                </c:pt>
              </c:strCache>
            </c:strRef>
          </c:tx>
          <c:invertIfNegative val="0"/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工作表3!$E$14:$I$14</c:f>
              <c:numCache>
                <c:formatCode>General</c:formatCode>
                <c:ptCount val="5"/>
                <c:pt idx="0" formatCode="#,##0">
                  <c:v>1223</c:v>
                </c:pt>
                <c:pt idx="1">
                  <c:v>479</c:v>
                </c:pt>
                <c:pt idx="2">
                  <c:v>200</c:v>
                </c:pt>
                <c:pt idx="3" formatCode="#,##0">
                  <c:v>4997</c:v>
                </c:pt>
                <c:pt idx="4">
                  <c:v>27</c:v>
                </c:pt>
              </c:numCache>
            </c:numRef>
          </c:val>
        </c:ser>
        <c:ser>
          <c:idx val="1"/>
          <c:order val="1"/>
          <c:tx>
            <c:strRef>
              <c:f>工作表3!$D$15</c:f>
              <c:strCache>
                <c:ptCount val="1"/>
                <c:pt idx="0">
                  <c:v>頭數</c:v>
                </c:pt>
              </c:strCache>
            </c:strRef>
          </c:tx>
          <c:invertIfNegative val="0"/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工作表3!$E$15:$I$15</c:f>
              <c:numCache>
                <c:formatCode>#,##0</c:formatCode>
                <c:ptCount val="5"/>
                <c:pt idx="0">
                  <c:v>1587755</c:v>
                </c:pt>
                <c:pt idx="1">
                  <c:v>62805</c:v>
                </c:pt>
                <c:pt idx="2">
                  <c:v>15330</c:v>
                </c:pt>
                <c:pt idx="3">
                  <c:v>27165676</c:v>
                </c:pt>
                <c:pt idx="4" formatCode="General">
                  <c:v>605</c:v>
                </c:pt>
              </c:numCache>
            </c:numRef>
          </c:val>
        </c:ser>
        <c:ser>
          <c:idx val="2"/>
          <c:order val="2"/>
          <c:tx>
            <c:strRef>
              <c:f>工作表3!$D$16</c:f>
              <c:strCache>
                <c:ptCount val="1"/>
                <c:pt idx="0">
                  <c:v>全國佔比</c:v>
                </c:pt>
              </c:strCache>
            </c:strRef>
          </c:tx>
          <c:invertIfNegative val="0"/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工作表3!$E$16:$I$16</c:f>
              <c:numCache>
                <c:formatCode>0.00%</c:formatCode>
                <c:ptCount val="5"/>
                <c:pt idx="0">
                  <c:v>0.28799999999999998</c:v>
                </c:pt>
                <c:pt idx="1">
                  <c:v>0.13500000000000001</c:v>
                </c:pt>
                <c:pt idx="2">
                  <c:v>0.11799999999999999</c:v>
                </c:pt>
                <c:pt idx="3">
                  <c:v>0.113</c:v>
                </c:pt>
                <c:pt idx="4">
                  <c:v>3.6999999999999998E-2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3490176"/>
        <c:axId val="93500160"/>
        <c:axId val="0"/>
      </c:bar3DChart>
      <c:catAx>
        <c:axId val="93490176"/>
        <c:scaling>
          <c:orientation val="minMax"/>
        </c:scaling>
        <c:delete val="0"/>
        <c:axPos val="b"/>
        <c:majorTickMark val="none"/>
        <c:minorTickMark val="none"/>
        <c:tickLblPos val="nextTo"/>
        <c:crossAx val="93500160"/>
        <c:crosses val="autoZero"/>
        <c:auto val="1"/>
        <c:lblAlgn val="ctr"/>
        <c:lblOffset val="100"/>
        <c:noMultiLvlLbl val="0"/>
      </c:catAx>
      <c:valAx>
        <c:axId val="93500160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934901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400"/>
              <a:t>執業獸醫師</a:t>
            </a:r>
            <a:r>
              <a:rPr lang="en-US" altLang="zh-TW" sz="1400"/>
              <a:t>(</a:t>
            </a:r>
            <a:r>
              <a:rPr lang="zh-TW" altLang="en-US" sz="1400"/>
              <a:t>佐</a:t>
            </a:r>
            <a:r>
              <a:rPr lang="en-US" altLang="zh-TW" sz="1400"/>
              <a:t>)</a:t>
            </a:r>
            <a:r>
              <a:rPr lang="zh-TW" altLang="en-US" sz="1400"/>
              <a:t>平均每人負擔</a:t>
            </a:r>
            <a:r>
              <a:rPr lang="en-US" altLang="zh-TW" sz="1100"/>
              <a:t>(</a:t>
            </a:r>
            <a:r>
              <a:rPr lang="zh-TW" altLang="en-US" sz="1100"/>
              <a:t>圖</a:t>
            </a:r>
            <a:r>
              <a:rPr lang="en-US" altLang="zh-TW" sz="1100"/>
              <a:t>:5)</a:t>
            </a:r>
            <a:endParaRPr lang="zh-TW" altLang="en-US" sz="1100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工作表3!$D$14</c:f>
              <c:strCache>
                <c:ptCount val="1"/>
                <c:pt idx="0">
                  <c:v>場數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工作表3!$E$14:$I$14</c:f>
              <c:numCache>
                <c:formatCode>General</c:formatCode>
                <c:ptCount val="5"/>
                <c:pt idx="0" formatCode="#,##0">
                  <c:v>1223</c:v>
                </c:pt>
                <c:pt idx="1">
                  <c:v>479</c:v>
                </c:pt>
                <c:pt idx="2">
                  <c:v>200</c:v>
                </c:pt>
                <c:pt idx="3" formatCode="#,##0">
                  <c:v>4997</c:v>
                </c:pt>
                <c:pt idx="4">
                  <c:v>27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工作表3!$D$15</c:f>
              <c:strCache>
                <c:ptCount val="1"/>
                <c:pt idx="0">
                  <c:v>頭數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工作表3!$E$15:$I$15</c:f>
              <c:numCache>
                <c:formatCode>#,##0</c:formatCode>
                <c:ptCount val="5"/>
                <c:pt idx="0">
                  <c:v>1587755</c:v>
                </c:pt>
                <c:pt idx="1">
                  <c:v>62805</c:v>
                </c:pt>
                <c:pt idx="2">
                  <c:v>15330</c:v>
                </c:pt>
                <c:pt idx="3">
                  <c:v>27165676</c:v>
                </c:pt>
                <c:pt idx="4" formatCode="General">
                  <c:v>605</c:v>
                </c:pt>
              </c:numCache>
            </c:numRef>
          </c:val>
          <c:smooth val="1"/>
        </c:ser>
        <c:ser>
          <c:idx val="2"/>
          <c:order val="2"/>
          <c:tx>
            <c:strRef>
              <c:f>工作表3!$D$16</c:f>
              <c:strCache>
                <c:ptCount val="1"/>
                <c:pt idx="0">
                  <c:v>執業獸醫師(佐)52人平均每人負擔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工作表3!$E$16:$I$16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601792"/>
        <c:axId val="93603328"/>
      </c:lineChart>
      <c:catAx>
        <c:axId val="93601792"/>
        <c:scaling>
          <c:orientation val="minMax"/>
        </c:scaling>
        <c:delete val="0"/>
        <c:axPos val="b"/>
        <c:majorTickMark val="none"/>
        <c:minorTickMark val="none"/>
        <c:tickLblPos val="nextTo"/>
        <c:crossAx val="93603328"/>
        <c:crosses val="autoZero"/>
        <c:auto val="1"/>
        <c:lblAlgn val="ctr"/>
        <c:lblOffset val="100"/>
        <c:noMultiLvlLbl val="0"/>
      </c:catAx>
      <c:valAx>
        <c:axId val="93603328"/>
        <c:scaling>
          <c:orientation val="minMax"/>
        </c:scaling>
        <c:delete val="0"/>
        <c:axPos val="l"/>
        <c:majorGridlines/>
        <c:title>
          <c:overlay val="0"/>
        </c:title>
        <c:numFmt formatCode="#,##0" sourceLinked="1"/>
        <c:majorTickMark val="none"/>
        <c:minorTickMark val="none"/>
        <c:tickLblPos val="nextTo"/>
        <c:crossAx val="936017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zh-TW" altLang="en-US" sz="1400"/>
              <a:t>公職獸醫師對經濟動物負擔比例</a:t>
            </a:r>
            <a:r>
              <a:rPr lang="en-US" altLang="zh-TW" sz="1100"/>
              <a:t>(</a:t>
            </a:r>
            <a:r>
              <a:rPr lang="zh-TW" altLang="en-US" sz="1100"/>
              <a:t>圖</a:t>
            </a:r>
            <a:r>
              <a:rPr lang="en-US" altLang="zh-TW" sz="1100"/>
              <a:t>:6)</a:t>
            </a:r>
            <a:endParaRPr lang="zh-TW" altLang="en-US" sz="1100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519820439111777"/>
          <c:y val="0.19688684747739865"/>
          <c:w val="0.55011370106514468"/>
          <c:h val="0.37245917177019533"/>
        </c:manualLayout>
      </c:layout>
      <c:line3DChart>
        <c:grouping val="standard"/>
        <c:varyColors val="0"/>
        <c:ser>
          <c:idx val="0"/>
          <c:order val="0"/>
          <c:tx>
            <c:strRef>
              <c:f>工作表3!$D$14</c:f>
              <c:strCache>
                <c:ptCount val="1"/>
                <c:pt idx="0">
                  <c:v>場數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工作表3!$E$14:$I$14</c:f>
              <c:numCache>
                <c:formatCode>General</c:formatCode>
                <c:ptCount val="5"/>
                <c:pt idx="0" formatCode="#,##0">
                  <c:v>1223</c:v>
                </c:pt>
                <c:pt idx="1">
                  <c:v>479</c:v>
                </c:pt>
                <c:pt idx="2">
                  <c:v>200</c:v>
                </c:pt>
                <c:pt idx="3" formatCode="#,##0">
                  <c:v>4997</c:v>
                </c:pt>
                <c:pt idx="4">
                  <c:v>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工作表3!$D$15</c:f>
              <c:strCache>
                <c:ptCount val="1"/>
                <c:pt idx="0">
                  <c:v>頭數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工作表3!$E$15:$I$15</c:f>
              <c:numCache>
                <c:formatCode>#,##0</c:formatCode>
                <c:ptCount val="5"/>
                <c:pt idx="0">
                  <c:v>1587755</c:v>
                </c:pt>
                <c:pt idx="1">
                  <c:v>62805</c:v>
                </c:pt>
                <c:pt idx="2">
                  <c:v>15330</c:v>
                </c:pt>
                <c:pt idx="3">
                  <c:v>27165676</c:v>
                </c:pt>
                <c:pt idx="4" formatCode="General">
                  <c:v>605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工作表3!$D$16</c:f>
              <c:strCache>
                <c:ptCount val="1"/>
                <c:pt idx="0">
                  <c:v>公職獸醫師61人平均每人負擔</c:v>
                </c:pt>
              </c:strCache>
            </c:strRef>
          </c:tx>
          <c:cat>
            <c:strRef>
              <c:f>工作表3!$E$13:$I$13</c:f>
              <c:strCache>
                <c:ptCount val="5"/>
                <c:pt idx="0">
                  <c:v>豬</c:v>
                </c:pt>
                <c:pt idx="1">
                  <c:v>牛</c:v>
                </c:pt>
                <c:pt idx="2">
                  <c:v>羊</c:v>
                </c:pt>
                <c:pt idx="3">
                  <c:v>家禽</c:v>
                </c:pt>
                <c:pt idx="4">
                  <c:v>鹿</c:v>
                </c:pt>
              </c:strCache>
            </c:strRef>
          </c:cat>
          <c:val>
            <c:numRef>
              <c:f>工作表3!$E$16:$I$16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4037888"/>
        <c:axId val="94039424"/>
        <c:axId val="94021376"/>
      </c:line3DChart>
      <c:catAx>
        <c:axId val="94037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94039424"/>
        <c:crosses val="autoZero"/>
        <c:auto val="1"/>
        <c:lblAlgn val="ctr"/>
        <c:lblOffset val="100"/>
        <c:noMultiLvlLbl val="0"/>
      </c:catAx>
      <c:valAx>
        <c:axId val="94039424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94037888"/>
        <c:crosses val="autoZero"/>
        <c:crossBetween val="between"/>
      </c:valAx>
      <c:serAx>
        <c:axId val="94021376"/>
        <c:scaling>
          <c:orientation val="minMax"/>
        </c:scaling>
        <c:delete val="0"/>
        <c:axPos val="b"/>
        <c:majorTickMark val="none"/>
        <c:minorTickMark val="none"/>
        <c:tickLblPos val="nextTo"/>
        <c:crossAx val="94039424"/>
        <c:crosses val="autoZero"/>
      </c:ser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rawing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6" Type="http://schemas.openxmlformats.org/officeDocument/2006/relationships/image" Target="../media/image12.png"/><Relationship Id="rId5" Type="http://schemas.openxmlformats.org/officeDocument/2006/relationships/image" Target="../media/image11.png"/><Relationship Id="rId4" Type="http://schemas.openxmlformats.org/officeDocument/2006/relationships/image" Target="../media/image10.png"/></Relationships>
</file>

<file path=word/drawing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5.png"/><Relationship Id="rId2" Type="http://schemas.openxmlformats.org/officeDocument/2006/relationships/image" Target="../media/image14.png"/><Relationship Id="rId1" Type="http://schemas.openxmlformats.org/officeDocument/2006/relationships/image" Target="../media/image13.png"/><Relationship Id="rId5" Type="http://schemas.openxmlformats.org/officeDocument/2006/relationships/image" Target="../media/image12.png"/><Relationship Id="rId4" Type="http://schemas.openxmlformats.org/officeDocument/2006/relationships/image" Target="../media/image1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0.18004</cdr:x>
      <cdr:y>0.89846</cdr:y>
    </cdr:from>
    <cdr:to>
      <cdr:x>0.3231</cdr:x>
      <cdr:y>0.96923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27559" y="2225039"/>
          <a:ext cx="816482" cy="17526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0.3375</cdr:x>
      <cdr:y>0.90462</cdr:y>
    </cdr:from>
    <cdr:to>
      <cdr:x>0.48333</cdr:x>
      <cdr:y>0.96923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1851660" y="2240280"/>
          <a:ext cx="800100" cy="1600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0.49861</cdr:x>
      <cdr:y>0.91077</cdr:y>
    </cdr:from>
    <cdr:to>
      <cdr:x>0.64861</cdr:x>
      <cdr:y>0.96615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2735581" y="2255520"/>
          <a:ext cx="822959" cy="13716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0.65972</cdr:x>
      <cdr:y>0.90769</cdr:y>
    </cdr:from>
    <cdr:to>
      <cdr:x>0.80833</cdr:x>
      <cdr:y>0.96923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3619500" y="2247900"/>
          <a:ext cx="815340" cy="15240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0.81806</cdr:x>
      <cdr:y>0.90462</cdr:y>
    </cdr:from>
    <cdr:to>
      <cdr:x>0.96528</cdr:x>
      <cdr:y>0.96</cdr:y>
    </cdr:to>
    <cdr:pic>
      <cdr:nvPicPr>
        <cdr:cNvPr id="6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4488180" y="2240280"/>
          <a:ext cx="807720" cy="13716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0.37097</cdr:x>
      <cdr:y>0.91111</cdr:y>
    </cdr:from>
    <cdr:to>
      <cdr:x>0.4884</cdr:x>
      <cdr:y>0.95833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36673" y="2499361"/>
          <a:ext cx="771347" cy="12953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0.49652</cdr:x>
      <cdr:y>0.91667</cdr:y>
    </cdr:from>
    <cdr:to>
      <cdr:x>0.60801</cdr:x>
      <cdr:y>0.96155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261359" y="2514600"/>
          <a:ext cx="732321" cy="12313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0.62065</cdr:x>
      <cdr:y>0.91944</cdr:y>
    </cdr:from>
    <cdr:to>
      <cdr:x>0.72506</cdr:x>
      <cdr:y>0.96601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076701" y="2522221"/>
          <a:ext cx="685800" cy="12774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0.7355</cdr:x>
      <cdr:y>0.92222</cdr:y>
    </cdr:from>
    <cdr:to>
      <cdr:x>0.85731</cdr:x>
      <cdr:y>0.962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4831080" y="2529840"/>
          <a:ext cx="800100" cy="10910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0.73434</cdr:x>
      <cdr:y>0.91667</cdr:y>
    </cdr:from>
    <cdr:to>
      <cdr:x>0.85684</cdr:x>
      <cdr:y>0.97222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4823469" y="2514609"/>
          <a:ext cx="804654" cy="15239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0.91359</cdr:x>
      <cdr:y>0.91574</cdr:y>
    </cdr:from>
    <cdr:to>
      <cdr:x>0.93233</cdr:x>
      <cdr:y>0.97407</cdr:y>
    </cdr:to>
    <cdr:pic>
      <cdr:nvPicPr>
        <cdr:cNvPr id="8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6"/>
        <a:stretch xmlns:a="http://schemas.openxmlformats.org/drawingml/2006/main">
          <a:fillRect/>
        </a:stretch>
      </cdr:blipFill>
      <cdr:spPr>
        <a:xfrm xmlns:a="http://schemas.openxmlformats.org/drawingml/2006/main">
          <a:off x="6000849" y="2512061"/>
          <a:ext cx="123091" cy="160019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0.34921</cdr:x>
      <cdr:y>0.88889</cdr:y>
    </cdr:from>
    <cdr:to>
      <cdr:x>0.46324</cdr:x>
      <cdr:y>0.92778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11680" y="2438400"/>
          <a:ext cx="656923" cy="10668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0.4709</cdr:x>
      <cdr:y>0.88889</cdr:y>
    </cdr:from>
    <cdr:to>
      <cdr:x>0.58862</cdr:x>
      <cdr:y>0.92792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712721" y="2438400"/>
          <a:ext cx="678179" cy="10708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0.60582</cdr:x>
      <cdr:y>0.89167</cdr:y>
    </cdr:from>
    <cdr:to>
      <cdr:x>0.7037</cdr:x>
      <cdr:y>0.93319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3489961" y="2446021"/>
          <a:ext cx="563879" cy="11391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0.72355</cdr:x>
      <cdr:y>0.88889</cdr:y>
    </cdr:from>
    <cdr:to>
      <cdr:x>0.84788</cdr:x>
      <cdr:y>0.92858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4168141" y="2438400"/>
          <a:ext cx="716280" cy="10887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0.90059</cdr:x>
      <cdr:y>0.88611</cdr:y>
    </cdr:from>
    <cdr:to>
      <cdr:x>0.92196</cdr:x>
      <cdr:y>0.94444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5188049" y="2430781"/>
          <a:ext cx="123091" cy="16001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DC57D-9184-4057-92FD-D51215B9F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417</Words>
  <Characters>2377</Characters>
  <Application>Microsoft Office Word</Application>
  <DocSecurity>0</DocSecurity>
  <Lines>19</Lines>
  <Paragraphs>5</Paragraphs>
  <ScaleCrop>false</ScaleCrop>
  <Company>Microsoft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</dc:creator>
  <cp:lastModifiedBy>ms</cp:lastModifiedBy>
  <cp:revision>2</cp:revision>
  <cp:lastPrinted>2021-08-25T09:51:00Z</cp:lastPrinted>
  <dcterms:created xsi:type="dcterms:W3CDTF">2021-10-12T00:19:00Z</dcterms:created>
  <dcterms:modified xsi:type="dcterms:W3CDTF">2021-10-12T00:19:00Z</dcterms:modified>
</cp:coreProperties>
</file>